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7232A" w14:textId="77777777" w:rsidR="00D04D01" w:rsidRPr="007A218C" w:rsidRDefault="00D04D01" w:rsidP="00D04D01">
      <w:pPr>
        <w:pStyle w:val="Heading1"/>
        <w:jc w:val="both"/>
      </w:pPr>
      <w:r w:rsidRPr="007A218C">
        <w:t>Overview</w:t>
      </w:r>
    </w:p>
    <w:p w14:paraId="2B5CB2F6" w14:textId="4F64BFA9" w:rsidR="00D04D01" w:rsidRPr="007A218C" w:rsidRDefault="00D04D01" w:rsidP="009C0A4F">
      <w:pPr>
        <w:pStyle w:val="Text"/>
      </w:pPr>
      <w:r w:rsidRPr="007A218C">
        <w:t xml:space="preserve">Employees are responsible for reading, familiarizing themselves, and adhering to the posted </w:t>
      </w:r>
      <w:r>
        <w:t>General</w:t>
      </w:r>
      <w:r w:rsidRPr="007A218C">
        <w:t xml:space="preserve"> Shop Rules and any rules</w:t>
      </w:r>
      <w:bookmarkStart w:id="0" w:name="_GoBack"/>
      <w:bookmarkEnd w:id="0"/>
      <w:r w:rsidRPr="007A218C">
        <w:t xml:space="preserve"> set forth by Facilities Operations and Development </w:t>
      </w:r>
      <w:r>
        <w:t xml:space="preserve">(FOD) </w:t>
      </w:r>
      <w:r w:rsidRPr="007A218C">
        <w:t xml:space="preserve">and The Ohio State University. Employees are expected to follow the rules, and immediate supervisors are expected to </w:t>
      </w:r>
      <w:r w:rsidR="00D40130">
        <w:t xml:space="preserve">administer </w:t>
      </w:r>
      <w:r w:rsidRPr="007A218C">
        <w:t>them. Failure to comply may be cause for disciplinary action.</w:t>
      </w:r>
    </w:p>
    <w:p w14:paraId="1E4A63C2" w14:textId="77777777" w:rsidR="00D04D01" w:rsidRPr="007A218C" w:rsidRDefault="00D04D01" w:rsidP="009C0A4F">
      <w:pPr>
        <w:pStyle w:val="Text"/>
      </w:pPr>
    </w:p>
    <w:p w14:paraId="26E1BB88" w14:textId="77777777" w:rsidR="00D04D01" w:rsidRPr="007A218C" w:rsidRDefault="00D04D01" w:rsidP="009C0A4F">
      <w:pPr>
        <w:pStyle w:val="Text"/>
        <w:rPr>
          <w:rFonts w:eastAsia="Arial Unicode MS"/>
        </w:rPr>
      </w:pPr>
      <w:r w:rsidRPr="007A218C">
        <w:t xml:space="preserve">All employees will receive a copy of the </w:t>
      </w:r>
      <w:r>
        <w:t>General</w:t>
      </w:r>
      <w:r w:rsidRPr="007A218C">
        <w:t xml:space="preserve"> Shop Rules and will be asked to sign that they received the rules and agree to abide by them. </w:t>
      </w:r>
    </w:p>
    <w:p w14:paraId="3CE410C5" w14:textId="77777777" w:rsidR="00D04D01" w:rsidRPr="007A218C" w:rsidRDefault="00D04D01" w:rsidP="009C0A4F">
      <w:pPr>
        <w:pStyle w:val="Text"/>
      </w:pPr>
    </w:p>
    <w:p w14:paraId="14643088" w14:textId="77777777" w:rsidR="00D04D01" w:rsidRPr="007A218C" w:rsidRDefault="00D04D01" w:rsidP="009C0A4F">
      <w:pPr>
        <w:pStyle w:val="Text"/>
      </w:pPr>
    </w:p>
    <w:p w14:paraId="62A69883" w14:textId="77777777" w:rsidR="00D04D01" w:rsidRPr="007A218C" w:rsidRDefault="00D04D01" w:rsidP="00D04D01">
      <w:pPr>
        <w:pStyle w:val="Heading1"/>
        <w:jc w:val="both"/>
      </w:pPr>
      <w:r w:rsidRPr="007A218C">
        <w:t>Working Hours</w:t>
      </w:r>
    </w:p>
    <w:p w14:paraId="2C35C1E4" w14:textId="6783C7DC" w:rsidR="00D04D01" w:rsidRPr="007A218C" w:rsidRDefault="00D04D01" w:rsidP="009C0A4F">
      <w:pPr>
        <w:pStyle w:val="Text"/>
      </w:pPr>
      <w:r w:rsidRPr="007A218C">
        <w:t>All employees must be in uniform and ready to work before clocking in for their shift.  Employees may not move or park their car after clock-in or before clock-out without</w:t>
      </w:r>
      <w:r>
        <w:t xml:space="preserve"> </w:t>
      </w:r>
      <w:r w:rsidR="00D40130">
        <w:t xml:space="preserve">prior supervisor </w:t>
      </w:r>
      <w:r w:rsidRPr="007A218C">
        <w:t>approval.</w:t>
      </w:r>
    </w:p>
    <w:p w14:paraId="255C1BAD" w14:textId="77777777" w:rsidR="00D04D01" w:rsidRPr="007A218C" w:rsidRDefault="00D04D01" w:rsidP="009C0A4F">
      <w:pPr>
        <w:pStyle w:val="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5"/>
        <w:gridCol w:w="1313"/>
        <w:gridCol w:w="1317"/>
      </w:tblGrid>
      <w:tr w:rsidR="00D04D01" w:rsidRPr="007A218C" w14:paraId="32B44AC9" w14:textId="77777777" w:rsidTr="00D40130">
        <w:tc>
          <w:tcPr>
            <w:tcW w:w="6725" w:type="dxa"/>
            <w:tcBorders>
              <w:top w:val="nil"/>
              <w:left w:val="nil"/>
            </w:tcBorders>
            <w:shd w:val="clear" w:color="auto" w:fill="auto"/>
          </w:tcPr>
          <w:p w14:paraId="599E7923" w14:textId="77777777" w:rsidR="00D04D01" w:rsidRPr="007A218C" w:rsidRDefault="00D04D01" w:rsidP="009C0A4F">
            <w:pPr>
              <w:pStyle w:val="Text"/>
            </w:pPr>
          </w:p>
        </w:tc>
        <w:tc>
          <w:tcPr>
            <w:tcW w:w="1313" w:type="dxa"/>
            <w:shd w:val="clear" w:color="auto" w:fill="auto"/>
          </w:tcPr>
          <w:p w14:paraId="2F9A23E2" w14:textId="77777777" w:rsidR="00D04D01" w:rsidRPr="007A218C" w:rsidRDefault="00D04D01" w:rsidP="00FF5934">
            <w:pPr>
              <w:pStyle w:val="Text"/>
              <w:jc w:val="center"/>
            </w:pPr>
            <w:r w:rsidRPr="007A218C">
              <w:t>Start</w:t>
            </w:r>
          </w:p>
        </w:tc>
        <w:tc>
          <w:tcPr>
            <w:tcW w:w="1317" w:type="dxa"/>
            <w:shd w:val="clear" w:color="auto" w:fill="auto"/>
          </w:tcPr>
          <w:p w14:paraId="475F6BB8" w14:textId="77777777" w:rsidR="00D04D01" w:rsidRPr="007A218C" w:rsidRDefault="00D04D01" w:rsidP="00FF5934">
            <w:pPr>
              <w:pStyle w:val="Text"/>
              <w:jc w:val="center"/>
            </w:pPr>
            <w:r w:rsidRPr="007A218C">
              <w:t>End</w:t>
            </w:r>
          </w:p>
        </w:tc>
      </w:tr>
      <w:tr w:rsidR="00D04D01" w:rsidRPr="00FF5934" w14:paraId="53E410DD" w14:textId="77777777" w:rsidTr="00D40130">
        <w:trPr>
          <w:trHeight w:val="233"/>
        </w:trPr>
        <w:tc>
          <w:tcPr>
            <w:tcW w:w="9355" w:type="dxa"/>
            <w:gridSpan w:val="3"/>
            <w:shd w:val="clear" w:color="auto" w:fill="auto"/>
          </w:tcPr>
          <w:p w14:paraId="1272A9AD" w14:textId="6E644FC3" w:rsidR="00D04D01" w:rsidRPr="00FF5934" w:rsidRDefault="00D04D01" w:rsidP="009C0A4F">
            <w:pPr>
              <w:pStyle w:val="Text"/>
            </w:pPr>
            <w:r w:rsidRPr="00FF5934">
              <w:t xml:space="preserve">1st Shift </w:t>
            </w:r>
          </w:p>
        </w:tc>
      </w:tr>
      <w:tr w:rsidR="00D04D01" w:rsidRPr="00FF5934" w14:paraId="16B800BF" w14:textId="77777777" w:rsidTr="00D40130">
        <w:trPr>
          <w:trHeight w:val="233"/>
        </w:trPr>
        <w:tc>
          <w:tcPr>
            <w:tcW w:w="6725" w:type="dxa"/>
            <w:shd w:val="clear" w:color="auto" w:fill="auto"/>
          </w:tcPr>
          <w:p w14:paraId="3DAE25C7" w14:textId="028A61D7" w:rsidR="00D04D01" w:rsidRPr="00FF5934" w:rsidRDefault="00FF5934" w:rsidP="00FF5934">
            <w:pPr>
              <w:pStyle w:val="Text"/>
              <w:tabs>
                <w:tab w:val="left" w:pos="164"/>
              </w:tabs>
            </w:pPr>
            <w:r>
              <w:tab/>
            </w:r>
            <w:r w:rsidR="00D04D01" w:rsidRPr="00FF5934">
              <w:t>Landscape Services, Recycling and Refuse Services</w:t>
            </w:r>
          </w:p>
        </w:tc>
        <w:tc>
          <w:tcPr>
            <w:tcW w:w="1313" w:type="dxa"/>
            <w:shd w:val="clear" w:color="auto" w:fill="auto"/>
          </w:tcPr>
          <w:p w14:paraId="5CEC1FC1" w14:textId="3C773924" w:rsidR="00D04D01" w:rsidRPr="00FF5934" w:rsidRDefault="00D04D01" w:rsidP="00FF5934">
            <w:pPr>
              <w:pStyle w:val="Text"/>
              <w:jc w:val="center"/>
            </w:pPr>
            <w:r w:rsidRPr="00FF5934">
              <w:t>6:00 a.m.</w:t>
            </w:r>
          </w:p>
        </w:tc>
        <w:tc>
          <w:tcPr>
            <w:tcW w:w="1317" w:type="dxa"/>
            <w:shd w:val="clear" w:color="auto" w:fill="auto"/>
          </w:tcPr>
          <w:p w14:paraId="698B0E7F" w14:textId="7FE9AF47" w:rsidR="00D04D01" w:rsidRPr="00FF5934" w:rsidRDefault="00D04D01" w:rsidP="00FF5934">
            <w:pPr>
              <w:pStyle w:val="Text"/>
              <w:jc w:val="center"/>
            </w:pPr>
            <w:r w:rsidRPr="00FF5934">
              <w:t>2:30 p.m.</w:t>
            </w:r>
          </w:p>
        </w:tc>
      </w:tr>
      <w:tr w:rsidR="00D04D01" w:rsidRPr="00FF5934" w14:paraId="7FDF086C" w14:textId="77777777" w:rsidTr="00D40130">
        <w:trPr>
          <w:trHeight w:val="233"/>
        </w:trPr>
        <w:tc>
          <w:tcPr>
            <w:tcW w:w="6725" w:type="dxa"/>
            <w:shd w:val="clear" w:color="auto" w:fill="auto"/>
          </w:tcPr>
          <w:p w14:paraId="78883596" w14:textId="304645C6" w:rsidR="00D04D01" w:rsidRPr="00FF5934" w:rsidRDefault="00FF5934" w:rsidP="00FF5934">
            <w:pPr>
              <w:pStyle w:val="Text"/>
              <w:tabs>
                <w:tab w:val="left" w:pos="164"/>
              </w:tabs>
            </w:pPr>
            <w:r>
              <w:tab/>
            </w:r>
            <w:r w:rsidR="00D04D01" w:rsidRPr="00FF5934">
              <w:t>Maintenance and Custodial Front</w:t>
            </w:r>
            <w:r w:rsidR="002B3465" w:rsidRPr="00FF5934">
              <w:t>-</w:t>
            </w:r>
            <w:r w:rsidR="00D04D01" w:rsidRPr="00FF5934">
              <w:t>Line Staff</w:t>
            </w:r>
          </w:p>
        </w:tc>
        <w:tc>
          <w:tcPr>
            <w:tcW w:w="1313" w:type="dxa"/>
            <w:shd w:val="clear" w:color="auto" w:fill="auto"/>
          </w:tcPr>
          <w:p w14:paraId="75CF6923" w14:textId="26DCBDC3" w:rsidR="00D04D01" w:rsidRPr="00FF5934" w:rsidRDefault="00D04D01" w:rsidP="00FF5934">
            <w:pPr>
              <w:pStyle w:val="Text"/>
              <w:jc w:val="center"/>
            </w:pPr>
            <w:r w:rsidRPr="00FF5934">
              <w:t>7:00 a.m.</w:t>
            </w:r>
          </w:p>
        </w:tc>
        <w:tc>
          <w:tcPr>
            <w:tcW w:w="1317" w:type="dxa"/>
            <w:shd w:val="clear" w:color="auto" w:fill="auto"/>
          </w:tcPr>
          <w:p w14:paraId="1DDE9AA2" w14:textId="0AEA98E2" w:rsidR="00D04D01" w:rsidRPr="00FF5934" w:rsidRDefault="00D04D01" w:rsidP="00FF5934">
            <w:pPr>
              <w:pStyle w:val="Text"/>
              <w:jc w:val="center"/>
            </w:pPr>
            <w:r w:rsidRPr="00FF5934">
              <w:t>3:30 p.m.</w:t>
            </w:r>
          </w:p>
        </w:tc>
      </w:tr>
      <w:tr w:rsidR="00D04D01" w:rsidRPr="00FF5934" w14:paraId="6ECAF08A" w14:textId="77777777" w:rsidTr="00D40130">
        <w:tc>
          <w:tcPr>
            <w:tcW w:w="6725" w:type="dxa"/>
            <w:shd w:val="clear" w:color="auto" w:fill="auto"/>
          </w:tcPr>
          <w:p w14:paraId="2A5313B1" w14:textId="39749931" w:rsidR="00D04D01" w:rsidRPr="00FF5934" w:rsidRDefault="00FF5934" w:rsidP="00FF5934">
            <w:pPr>
              <w:pStyle w:val="Text"/>
              <w:tabs>
                <w:tab w:val="left" w:pos="164"/>
              </w:tabs>
            </w:pPr>
            <w:r>
              <w:tab/>
            </w:r>
            <w:r w:rsidR="00D04D01" w:rsidRPr="00FF5934">
              <w:t>Maintenance and Custodial Leads, Housekeeping Managers</w:t>
            </w:r>
          </w:p>
        </w:tc>
        <w:tc>
          <w:tcPr>
            <w:tcW w:w="1313" w:type="dxa"/>
            <w:shd w:val="clear" w:color="auto" w:fill="auto"/>
          </w:tcPr>
          <w:p w14:paraId="50273BE6" w14:textId="77777777" w:rsidR="00D04D01" w:rsidRPr="00FF5934" w:rsidRDefault="00D04D01" w:rsidP="00FF5934">
            <w:pPr>
              <w:pStyle w:val="Text"/>
              <w:jc w:val="center"/>
            </w:pPr>
            <w:r w:rsidRPr="00FF5934">
              <w:t>6:45 a.m.</w:t>
            </w:r>
          </w:p>
        </w:tc>
        <w:tc>
          <w:tcPr>
            <w:tcW w:w="1317" w:type="dxa"/>
            <w:shd w:val="clear" w:color="auto" w:fill="auto"/>
          </w:tcPr>
          <w:p w14:paraId="0C31D527" w14:textId="77777777" w:rsidR="00D04D01" w:rsidRPr="00FF5934" w:rsidRDefault="00D04D01" w:rsidP="00FF5934">
            <w:pPr>
              <w:pStyle w:val="Text"/>
              <w:jc w:val="center"/>
            </w:pPr>
            <w:r w:rsidRPr="00FF5934">
              <w:t>3:45 p.m.</w:t>
            </w:r>
          </w:p>
        </w:tc>
      </w:tr>
      <w:tr w:rsidR="00D04D01" w:rsidRPr="00FF5934" w14:paraId="6D5BED25" w14:textId="77777777" w:rsidTr="00D40130">
        <w:tc>
          <w:tcPr>
            <w:tcW w:w="9355" w:type="dxa"/>
            <w:gridSpan w:val="3"/>
            <w:shd w:val="clear" w:color="auto" w:fill="auto"/>
          </w:tcPr>
          <w:p w14:paraId="6989FA80" w14:textId="6B3B4DB4" w:rsidR="00D04D01" w:rsidRPr="00FF5934" w:rsidRDefault="00D04D01" w:rsidP="009C0A4F">
            <w:pPr>
              <w:pStyle w:val="Text"/>
            </w:pPr>
            <w:r w:rsidRPr="00FF5934">
              <w:t xml:space="preserve">2nd Shift </w:t>
            </w:r>
          </w:p>
        </w:tc>
      </w:tr>
      <w:tr w:rsidR="00D04D01" w:rsidRPr="00FF5934" w14:paraId="71174AC1" w14:textId="77777777" w:rsidTr="00D40130">
        <w:tc>
          <w:tcPr>
            <w:tcW w:w="6725" w:type="dxa"/>
            <w:shd w:val="clear" w:color="auto" w:fill="auto"/>
          </w:tcPr>
          <w:p w14:paraId="3ACDAF8B" w14:textId="4B18DE25" w:rsidR="00D04D01" w:rsidRPr="00FF5934" w:rsidRDefault="00FF5934" w:rsidP="00FF5934">
            <w:pPr>
              <w:pStyle w:val="Text"/>
              <w:tabs>
                <w:tab w:val="left" w:pos="159"/>
              </w:tabs>
            </w:pPr>
            <w:r>
              <w:tab/>
            </w:r>
            <w:r w:rsidR="00D04D01" w:rsidRPr="00FF5934">
              <w:t>Maintenance and Custodial Front</w:t>
            </w:r>
            <w:r w:rsidR="002B3465" w:rsidRPr="00FF5934">
              <w:t>-</w:t>
            </w:r>
            <w:r w:rsidR="00D04D01" w:rsidRPr="00FF5934">
              <w:t>Line Staff</w:t>
            </w:r>
          </w:p>
        </w:tc>
        <w:tc>
          <w:tcPr>
            <w:tcW w:w="1313" w:type="dxa"/>
            <w:shd w:val="clear" w:color="auto" w:fill="auto"/>
          </w:tcPr>
          <w:p w14:paraId="7FD427C8" w14:textId="3F03EDF7" w:rsidR="00D04D01" w:rsidRPr="00FF5934" w:rsidRDefault="00D04D01" w:rsidP="00FF5934">
            <w:pPr>
              <w:pStyle w:val="Text"/>
              <w:jc w:val="center"/>
            </w:pPr>
            <w:r w:rsidRPr="00FF5934">
              <w:t>3:00 p.m.</w:t>
            </w:r>
          </w:p>
        </w:tc>
        <w:tc>
          <w:tcPr>
            <w:tcW w:w="1317" w:type="dxa"/>
            <w:shd w:val="clear" w:color="auto" w:fill="auto"/>
          </w:tcPr>
          <w:p w14:paraId="09071E05" w14:textId="763F2904" w:rsidR="00D04D01" w:rsidRPr="00FF5934" w:rsidRDefault="00D04D01" w:rsidP="00FF5934">
            <w:pPr>
              <w:pStyle w:val="Text"/>
              <w:jc w:val="center"/>
            </w:pPr>
            <w:r w:rsidRPr="00FF5934">
              <w:t>11:30 p.m.</w:t>
            </w:r>
          </w:p>
        </w:tc>
      </w:tr>
      <w:tr w:rsidR="00D04D01" w:rsidRPr="00FF5934" w14:paraId="0245D2E9" w14:textId="77777777" w:rsidTr="00D40130">
        <w:tc>
          <w:tcPr>
            <w:tcW w:w="6725" w:type="dxa"/>
            <w:shd w:val="clear" w:color="auto" w:fill="auto"/>
          </w:tcPr>
          <w:p w14:paraId="5246ADE3" w14:textId="3C55E620" w:rsidR="00D04D01" w:rsidRPr="00FF5934" w:rsidRDefault="00FF5934" w:rsidP="00FF5934">
            <w:pPr>
              <w:pStyle w:val="Text"/>
              <w:tabs>
                <w:tab w:val="left" w:pos="159"/>
              </w:tabs>
            </w:pPr>
            <w:r>
              <w:tab/>
            </w:r>
            <w:r w:rsidR="00D04D01" w:rsidRPr="00FF5934">
              <w:t>Maintenance and Custodial Leads, Housekeeping Managers</w:t>
            </w:r>
            <w:r w:rsidR="0060715A" w:rsidRPr="00FF5934">
              <w:t xml:space="preserve"> and BMS1</w:t>
            </w:r>
          </w:p>
        </w:tc>
        <w:tc>
          <w:tcPr>
            <w:tcW w:w="1313" w:type="dxa"/>
            <w:shd w:val="clear" w:color="auto" w:fill="auto"/>
          </w:tcPr>
          <w:p w14:paraId="4D91573E" w14:textId="77777777" w:rsidR="00D04D01" w:rsidRPr="00FF5934" w:rsidRDefault="00D04D01" w:rsidP="00FF5934">
            <w:pPr>
              <w:pStyle w:val="Text"/>
              <w:jc w:val="center"/>
            </w:pPr>
            <w:r w:rsidRPr="00FF5934">
              <w:t>2:45 p.m.</w:t>
            </w:r>
          </w:p>
        </w:tc>
        <w:tc>
          <w:tcPr>
            <w:tcW w:w="1317" w:type="dxa"/>
            <w:shd w:val="clear" w:color="auto" w:fill="auto"/>
          </w:tcPr>
          <w:p w14:paraId="5C6DFB12" w14:textId="3487D2F7" w:rsidR="00D04D01" w:rsidRPr="00FF5934" w:rsidRDefault="00D04D01" w:rsidP="00FF5934">
            <w:pPr>
              <w:pStyle w:val="Text"/>
              <w:jc w:val="center"/>
            </w:pPr>
            <w:r w:rsidRPr="00FF5934">
              <w:t>11:</w:t>
            </w:r>
            <w:r w:rsidR="00750E08" w:rsidRPr="00FF5934">
              <w:t>45</w:t>
            </w:r>
            <w:r w:rsidRPr="00FF5934">
              <w:t xml:space="preserve"> p.m.</w:t>
            </w:r>
          </w:p>
        </w:tc>
      </w:tr>
      <w:tr w:rsidR="00D04D01" w:rsidRPr="00FF5934" w14:paraId="63C29B0C" w14:textId="77777777" w:rsidTr="00D40130">
        <w:tc>
          <w:tcPr>
            <w:tcW w:w="9355" w:type="dxa"/>
            <w:gridSpan w:val="3"/>
            <w:shd w:val="clear" w:color="auto" w:fill="auto"/>
          </w:tcPr>
          <w:p w14:paraId="0CDBB530" w14:textId="2970878C" w:rsidR="00D04D01" w:rsidRPr="00FF5934" w:rsidRDefault="00D04D01" w:rsidP="009C0A4F">
            <w:pPr>
              <w:pStyle w:val="Text"/>
            </w:pPr>
            <w:r w:rsidRPr="00FF5934">
              <w:t xml:space="preserve">3rd Shift </w:t>
            </w:r>
          </w:p>
        </w:tc>
      </w:tr>
      <w:tr w:rsidR="00D04D01" w:rsidRPr="00FF5934" w14:paraId="58293A7C" w14:textId="77777777" w:rsidTr="00D40130">
        <w:tc>
          <w:tcPr>
            <w:tcW w:w="6725" w:type="dxa"/>
            <w:shd w:val="clear" w:color="auto" w:fill="auto"/>
          </w:tcPr>
          <w:p w14:paraId="1FCD54E6" w14:textId="471CFE08" w:rsidR="00D04D01" w:rsidRPr="00FF5934" w:rsidRDefault="00FF5934" w:rsidP="00FF5934">
            <w:pPr>
              <w:pStyle w:val="Text"/>
              <w:tabs>
                <w:tab w:val="left" w:pos="174"/>
              </w:tabs>
            </w:pPr>
            <w:r>
              <w:tab/>
            </w:r>
            <w:r w:rsidR="00D04D01" w:rsidRPr="00FF5934">
              <w:t>Landscape Services, Recycling and Refuse Services</w:t>
            </w:r>
          </w:p>
        </w:tc>
        <w:tc>
          <w:tcPr>
            <w:tcW w:w="1313" w:type="dxa"/>
            <w:shd w:val="clear" w:color="auto" w:fill="auto"/>
          </w:tcPr>
          <w:p w14:paraId="233ECFB4" w14:textId="2FDA073E" w:rsidR="00D04D01" w:rsidRPr="00FF5934" w:rsidRDefault="00D04D01" w:rsidP="00FF5934">
            <w:pPr>
              <w:pStyle w:val="Text"/>
              <w:jc w:val="center"/>
            </w:pPr>
            <w:r w:rsidRPr="00FF5934">
              <w:t>10:00 p.m.</w:t>
            </w:r>
          </w:p>
        </w:tc>
        <w:tc>
          <w:tcPr>
            <w:tcW w:w="1317" w:type="dxa"/>
            <w:shd w:val="clear" w:color="auto" w:fill="auto"/>
          </w:tcPr>
          <w:p w14:paraId="3BB2DF31" w14:textId="17D8BFE2" w:rsidR="00D04D01" w:rsidRPr="00FF5934" w:rsidRDefault="00D04D01" w:rsidP="00FF5934">
            <w:pPr>
              <w:pStyle w:val="Text"/>
              <w:jc w:val="center"/>
            </w:pPr>
            <w:r w:rsidRPr="00FF5934">
              <w:t>6:30 a.m.</w:t>
            </w:r>
          </w:p>
        </w:tc>
      </w:tr>
      <w:tr w:rsidR="00D04D01" w:rsidRPr="00FF5934" w14:paraId="00CD7C46" w14:textId="77777777" w:rsidTr="00D40130">
        <w:tc>
          <w:tcPr>
            <w:tcW w:w="6725" w:type="dxa"/>
            <w:shd w:val="clear" w:color="auto" w:fill="auto"/>
          </w:tcPr>
          <w:p w14:paraId="3033BA50" w14:textId="55C279B5" w:rsidR="00D04D01" w:rsidRPr="00FF5934" w:rsidRDefault="00FF5934" w:rsidP="00FF5934">
            <w:pPr>
              <w:pStyle w:val="Text"/>
              <w:tabs>
                <w:tab w:val="left" w:pos="174"/>
              </w:tabs>
            </w:pPr>
            <w:r>
              <w:tab/>
            </w:r>
            <w:r w:rsidR="00D04D01" w:rsidRPr="00FF5934">
              <w:t>Maintenance and Custodial Front</w:t>
            </w:r>
            <w:r w:rsidR="002B3465" w:rsidRPr="00FF5934">
              <w:t>-</w:t>
            </w:r>
            <w:r w:rsidR="00D04D01" w:rsidRPr="00FF5934">
              <w:t>Line Staff</w:t>
            </w:r>
          </w:p>
        </w:tc>
        <w:tc>
          <w:tcPr>
            <w:tcW w:w="1313" w:type="dxa"/>
            <w:shd w:val="clear" w:color="auto" w:fill="auto"/>
          </w:tcPr>
          <w:p w14:paraId="4B7F5BDD" w14:textId="547F121B" w:rsidR="00D04D01" w:rsidRPr="00FF5934" w:rsidRDefault="00D04D01" w:rsidP="00FF5934">
            <w:pPr>
              <w:pStyle w:val="Text"/>
              <w:jc w:val="center"/>
            </w:pPr>
            <w:r w:rsidRPr="00FF5934">
              <w:t>11:00 p.m.</w:t>
            </w:r>
          </w:p>
        </w:tc>
        <w:tc>
          <w:tcPr>
            <w:tcW w:w="1317" w:type="dxa"/>
            <w:shd w:val="clear" w:color="auto" w:fill="auto"/>
          </w:tcPr>
          <w:p w14:paraId="6FF40E17" w14:textId="4028F26A" w:rsidR="00D04D01" w:rsidRPr="00FF5934" w:rsidRDefault="00D04D01" w:rsidP="00FF5934">
            <w:pPr>
              <w:pStyle w:val="Text"/>
              <w:jc w:val="center"/>
            </w:pPr>
            <w:r w:rsidRPr="00FF5934">
              <w:t>7:30 a.m.</w:t>
            </w:r>
          </w:p>
        </w:tc>
      </w:tr>
      <w:tr w:rsidR="00D04D01" w:rsidRPr="00FF5934" w14:paraId="4C17DB80" w14:textId="77777777" w:rsidTr="00D40130">
        <w:tc>
          <w:tcPr>
            <w:tcW w:w="6725" w:type="dxa"/>
            <w:shd w:val="clear" w:color="auto" w:fill="auto"/>
          </w:tcPr>
          <w:p w14:paraId="0EA82AB5" w14:textId="65D8487A" w:rsidR="00D04D01" w:rsidRPr="00FF5934" w:rsidRDefault="00FF5934" w:rsidP="00FF5934">
            <w:pPr>
              <w:pStyle w:val="Text"/>
              <w:tabs>
                <w:tab w:val="left" w:pos="174"/>
              </w:tabs>
            </w:pPr>
            <w:r>
              <w:tab/>
            </w:r>
            <w:r w:rsidR="00D04D01" w:rsidRPr="00FF5934">
              <w:t>Maintenance and Custodial Leads, Housekeeping Managers</w:t>
            </w:r>
          </w:p>
        </w:tc>
        <w:tc>
          <w:tcPr>
            <w:tcW w:w="1313" w:type="dxa"/>
            <w:shd w:val="clear" w:color="auto" w:fill="auto"/>
          </w:tcPr>
          <w:p w14:paraId="6300F20D" w14:textId="77777777" w:rsidR="00D04D01" w:rsidRPr="00FF5934" w:rsidRDefault="00D04D01" w:rsidP="00FF5934">
            <w:pPr>
              <w:pStyle w:val="Text"/>
              <w:jc w:val="center"/>
            </w:pPr>
            <w:r w:rsidRPr="00FF5934">
              <w:t>10:45 p.m.</w:t>
            </w:r>
          </w:p>
        </w:tc>
        <w:tc>
          <w:tcPr>
            <w:tcW w:w="1317" w:type="dxa"/>
            <w:shd w:val="clear" w:color="auto" w:fill="auto"/>
          </w:tcPr>
          <w:p w14:paraId="1E3E0378" w14:textId="77777777" w:rsidR="00D04D01" w:rsidRPr="00FF5934" w:rsidRDefault="00D04D01" w:rsidP="00FF5934">
            <w:pPr>
              <w:pStyle w:val="Text"/>
              <w:jc w:val="center"/>
            </w:pPr>
            <w:r w:rsidRPr="00FF5934">
              <w:t>7:45 a.m.</w:t>
            </w:r>
          </w:p>
        </w:tc>
      </w:tr>
    </w:tbl>
    <w:p w14:paraId="4A4C8D39" w14:textId="7572865B" w:rsidR="00D04D01" w:rsidRDefault="00D04D01" w:rsidP="009C0A4F">
      <w:pPr>
        <w:pStyle w:val="Text"/>
      </w:pPr>
    </w:p>
    <w:p w14:paraId="45994EA3" w14:textId="5F4B0B2A" w:rsidR="00D04D01" w:rsidRPr="007A218C" w:rsidRDefault="00D04D01" w:rsidP="009C0A4F">
      <w:pPr>
        <w:pStyle w:val="Text"/>
      </w:pPr>
      <w:r>
        <w:t xml:space="preserve">Staff not specifically listed above should consult their immediate supervisor regarding work </w:t>
      </w:r>
      <w:r w:rsidR="002B3465">
        <w:t>schedules and</w:t>
      </w:r>
      <w:r>
        <w:t xml:space="preserve"> are expected to adhere to the schedule set by the supervisor.  </w:t>
      </w:r>
    </w:p>
    <w:p w14:paraId="75D2A7BC" w14:textId="77777777" w:rsidR="00D04D01" w:rsidRPr="007A218C" w:rsidRDefault="00D04D01" w:rsidP="009C0A4F">
      <w:pPr>
        <w:pStyle w:val="Text"/>
      </w:pPr>
    </w:p>
    <w:p w14:paraId="2D79C3F2" w14:textId="77777777" w:rsidR="00D04D01" w:rsidRPr="007A218C" w:rsidRDefault="00D04D01" w:rsidP="00D04D01">
      <w:pPr>
        <w:pStyle w:val="Heading1"/>
        <w:jc w:val="both"/>
      </w:pPr>
      <w:r w:rsidRPr="007A218C">
        <w:t>Breaks</w:t>
      </w:r>
    </w:p>
    <w:p w14:paraId="335EDD14" w14:textId="77777777" w:rsidR="00D04D01" w:rsidRPr="007A218C" w:rsidRDefault="00D04D01" w:rsidP="009C0A4F">
      <w:pPr>
        <w:pStyle w:val="Text"/>
      </w:pPr>
      <w:r w:rsidRPr="007A218C">
        <w:t>Break times are two 15-minute periods per shift. If you are unable to adhere to the set break schedule, contact your immediate supervisor 15 minutes before your scheduled break for approval. All breaks must be taken within your assigned work zone unless approved by your immediate supervisor before the scheduled break. While on break, you must conduct yourself accordingly as referenced by the FOD Professional Image Policy.</w:t>
      </w:r>
    </w:p>
    <w:p w14:paraId="59540AA7" w14:textId="77777777" w:rsidR="00D04D01" w:rsidRPr="007A218C" w:rsidRDefault="00D04D01" w:rsidP="009C0A4F">
      <w:pPr>
        <w:pStyle w:val="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2169"/>
        <w:gridCol w:w="2174"/>
      </w:tblGrid>
      <w:tr w:rsidR="00D04D01" w:rsidRPr="007A218C" w14:paraId="25F5B13F" w14:textId="77777777" w:rsidTr="00D04D01">
        <w:tc>
          <w:tcPr>
            <w:tcW w:w="5012" w:type="dxa"/>
            <w:tcBorders>
              <w:top w:val="nil"/>
              <w:left w:val="nil"/>
            </w:tcBorders>
            <w:shd w:val="clear" w:color="auto" w:fill="auto"/>
          </w:tcPr>
          <w:p w14:paraId="08297FF7" w14:textId="77777777" w:rsidR="00D04D01" w:rsidRPr="007A218C" w:rsidRDefault="00D04D01" w:rsidP="009C0A4F">
            <w:pPr>
              <w:pStyle w:val="Text"/>
            </w:pPr>
          </w:p>
        </w:tc>
        <w:tc>
          <w:tcPr>
            <w:tcW w:w="2169" w:type="dxa"/>
            <w:shd w:val="clear" w:color="auto" w:fill="auto"/>
          </w:tcPr>
          <w:p w14:paraId="3B1ECB4C" w14:textId="77777777" w:rsidR="00D04D01" w:rsidRPr="007A218C" w:rsidRDefault="00D04D01" w:rsidP="00FF5934">
            <w:pPr>
              <w:pStyle w:val="Text"/>
              <w:jc w:val="center"/>
            </w:pPr>
            <w:r w:rsidRPr="007A218C">
              <w:t>First Break</w:t>
            </w:r>
          </w:p>
        </w:tc>
        <w:tc>
          <w:tcPr>
            <w:tcW w:w="2174" w:type="dxa"/>
            <w:shd w:val="clear" w:color="auto" w:fill="auto"/>
          </w:tcPr>
          <w:p w14:paraId="2769EEAA" w14:textId="77777777" w:rsidR="00D04D01" w:rsidRPr="007A218C" w:rsidRDefault="00D04D01" w:rsidP="00FF5934">
            <w:pPr>
              <w:pStyle w:val="Text"/>
              <w:jc w:val="center"/>
            </w:pPr>
            <w:r w:rsidRPr="007A218C">
              <w:t>Second Break</w:t>
            </w:r>
          </w:p>
        </w:tc>
      </w:tr>
      <w:tr w:rsidR="00D04D01" w:rsidRPr="007A218C" w14:paraId="6F8908AF" w14:textId="77777777" w:rsidTr="00D04D01">
        <w:tc>
          <w:tcPr>
            <w:tcW w:w="5012" w:type="dxa"/>
            <w:shd w:val="clear" w:color="auto" w:fill="auto"/>
          </w:tcPr>
          <w:p w14:paraId="5D9D8E49" w14:textId="77777777" w:rsidR="00D04D01" w:rsidRPr="007A218C" w:rsidRDefault="00D04D01" w:rsidP="009C0A4F">
            <w:pPr>
              <w:pStyle w:val="Text"/>
            </w:pPr>
            <w:r w:rsidRPr="007A218C">
              <w:t>1st Shift</w:t>
            </w:r>
          </w:p>
        </w:tc>
        <w:tc>
          <w:tcPr>
            <w:tcW w:w="2169" w:type="dxa"/>
            <w:shd w:val="clear" w:color="auto" w:fill="auto"/>
          </w:tcPr>
          <w:p w14:paraId="00685C8B" w14:textId="77777777" w:rsidR="00D04D01" w:rsidRPr="007A218C" w:rsidRDefault="00D04D01" w:rsidP="00FF5934">
            <w:pPr>
              <w:pStyle w:val="Text"/>
              <w:jc w:val="center"/>
            </w:pPr>
            <w:r w:rsidRPr="007A218C">
              <w:t>9 a.m. to 9:15 a.m.</w:t>
            </w:r>
          </w:p>
        </w:tc>
        <w:tc>
          <w:tcPr>
            <w:tcW w:w="2174" w:type="dxa"/>
            <w:shd w:val="clear" w:color="auto" w:fill="auto"/>
          </w:tcPr>
          <w:p w14:paraId="3EB2E1B1" w14:textId="77777777" w:rsidR="00D04D01" w:rsidRPr="007A218C" w:rsidRDefault="00D04D01" w:rsidP="00FF5934">
            <w:pPr>
              <w:pStyle w:val="Text"/>
              <w:jc w:val="center"/>
            </w:pPr>
            <w:r w:rsidRPr="007A218C">
              <w:t>1:30 p.m. to 1:45 p.m.</w:t>
            </w:r>
          </w:p>
        </w:tc>
      </w:tr>
      <w:tr w:rsidR="00D04D01" w:rsidRPr="007A218C" w14:paraId="467E5A1F" w14:textId="77777777" w:rsidTr="00D04D01">
        <w:tc>
          <w:tcPr>
            <w:tcW w:w="5012" w:type="dxa"/>
            <w:shd w:val="clear" w:color="auto" w:fill="auto"/>
          </w:tcPr>
          <w:p w14:paraId="771F1170" w14:textId="77777777" w:rsidR="00D04D01" w:rsidRPr="007A218C" w:rsidRDefault="00D04D01" w:rsidP="009C0A4F">
            <w:pPr>
              <w:pStyle w:val="Text"/>
            </w:pPr>
            <w:r w:rsidRPr="007A218C">
              <w:t>2nd Shift</w:t>
            </w:r>
          </w:p>
        </w:tc>
        <w:tc>
          <w:tcPr>
            <w:tcW w:w="2169" w:type="dxa"/>
            <w:shd w:val="clear" w:color="auto" w:fill="auto"/>
          </w:tcPr>
          <w:p w14:paraId="7DECFD3B" w14:textId="77777777" w:rsidR="00D04D01" w:rsidRPr="007A218C" w:rsidRDefault="00D04D01" w:rsidP="00FF5934">
            <w:pPr>
              <w:pStyle w:val="Text"/>
              <w:jc w:val="center"/>
            </w:pPr>
            <w:r w:rsidRPr="007A218C">
              <w:t>5 p.m. to 5:15 p.m.</w:t>
            </w:r>
          </w:p>
        </w:tc>
        <w:tc>
          <w:tcPr>
            <w:tcW w:w="2174" w:type="dxa"/>
            <w:shd w:val="clear" w:color="auto" w:fill="auto"/>
          </w:tcPr>
          <w:p w14:paraId="07BBB0E8" w14:textId="77777777" w:rsidR="00D04D01" w:rsidRPr="007A218C" w:rsidRDefault="00D04D01" w:rsidP="00FF5934">
            <w:pPr>
              <w:pStyle w:val="Text"/>
              <w:jc w:val="center"/>
            </w:pPr>
            <w:r w:rsidRPr="007A218C">
              <w:t>9 p.m. to 9:15 p.m.</w:t>
            </w:r>
          </w:p>
        </w:tc>
      </w:tr>
      <w:tr w:rsidR="00D04D01" w:rsidRPr="007A218C" w14:paraId="5C2FD4CB" w14:textId="77777777" w:rsidTr="00D04D01">
        <w:tc>
          <w:tcPr>
            <w:tcW w:w="5012" w:type="dxa"/>
            <w:shd w:val="clear" w:color="auto" w:fill="auto"/>
          </w:tcPr>
          <w:p w14:paraId="785426AF" w14:textId="77777777" w:rsidR="00D04D01" w:rsidRPr="007A218C" w:rsidRDefault="00D04D01" w:rsidP="009C0A4F">
            <w:pPr>
              <w:pStyle w:val="Text"/>
            </w:pPr>
            <w:r w:rsidRPr="007A218C">
              <w:t>3rd Shift</w:t>
            </w:r>
          </w:p>
        </w:tc>
        <w:tc>
          <w:tcPr>
            <w:tcW w:w="2169" w:type="dxa"/>
            <w:shd w:val="clear" w:color="auto" w:fill="auto"/>
          </w:tcPr>
          <w:p w14:paraId="4F5CF618" w14:textId="77777777" w:rsidR="00D04D01" w:rsidRPr="007A218C" w:rsidRDefault="00D04D01" w:rsidP="00FF5934">
            <w:pPr>
              <w:pStyle w:val="Text"/>
              <w:jc w:val="center"/>
            </w:pPr>
            <w:r w:rsidRPr="007A218C">
              <w:t>1 a.m. to 1:15 a.m.</w:t>
            </w:r>
          </w:p>
        </w:tc>
        <w:tc>
          <w:tcPr>
            <w:tcW w:w="2174" w:type="dxa"/>
            <w:shd w:val="clear" w:color="auto" w:fill="auto"/>
          </w:tcPr>
          <w:p w14:paraId="3C59CD90" w14:textId="77777777" w:rsidR="00D04D01" w:rsidRPr="007A218C" w:rsidRDefault="00D04D01" w:rsidP="00FF5934">
            <w:pPr>
              <w:pStyle w:val="Text"/>
              <w:jc w:val="center"/>
            </w:pPr>
            <w:r w:rsidRPr="007A218C">
              <w:t>5 a.m. to 5:15 a.m.</w:t>
            </w:r>
          </w:p>
        </w:tc>
      </w:tr>
      <w:tr w:rsidR="00D04D01" w:rsidRPr="007A218C" w14:paraId="707A2AD8" w14:textId="77777777" w:rsidTr="003D2337">
        <w:tc>
          <w:tcPr>
            <w:tcW w:w="9355" w:type="dxa"/>
            <w:gridSpan w:val="3"/>
            <w:shd w:val="clear" w:color="auto" w:fill="auto"/>
          </w:tcPr>
          <w:p w14:paraId="27C5F5F9" w14:textId="53686666" w:rsidR="00D04D01" w:rsidRPr="007A218C" w:rsidRDefault="00D04D01" w:rsidP="009C0A4F">
            <w:pPr>
              <w:pStyle w:val="Text"/>
            </w:pPr>
            <w:r w:rsidRPr="00D04D01">
              <w:t>Medical Center District All Shifts should contact their manager for appropriate break time.</w:t>
            </w:r>
          </w:p>
        </w:tc>
      </w:tr>
    </w:tbl>
    <w:p w14:paraId="32035487" w14:textId="77777777" w:rsidR="00D04D01" w:rsidRPr="007A218C" w:rsidRDefault="00D04D01" w:rsidP="009C0A4F">
      <w:pPr>
        <w:pStyle w:val="Text"/>
      </w:pPr>
    </w:p>
    <w:p w14:paraId="44CE7E48" w14:textId="77777777" w:rsidR="00D04D01" w:rsidRPr="007A218C" w:rsidRDefault="00D04D01" w:rsidP="009C0A4F">
      <w:pPr>
        <w:pStyle w:val="Text"/>
      </w:pPr>
    </w:p>
    <w:p w14:paraId="40CF75AF" w14:textId="77777777" w:rsidR="00D04D01" w:rsidRPr="007A218C" w:rsidRDefault="00D04D01" w:rsidP="00D04D01">
      <w:pPr>
        <w:pStyle w:val="Heading1"/>
        <w:jc w:val="both"/>
      </w:pPr>
      <w:r w:rsidRPr="007A218C">
        <w:lastRenderedPageBreak/>
        <w:t>Lunch</w:t>
      </w:r>
    </w:p>
    <w:p w14:paraId="71E29922" w14:textId="77777777" w:rsidR="00D04D01" w:rsidRPr="007A218C" w:rsidRDefault="00D04D01" w:rsidP="009C0A4F">
      <w:pPr>
        <w:pStyle w:val="Text"/>
      </w:pPr>
      <w:r w:rsidRPr="007A218C">
        <w:t>If you are</w:t>
      </w:r>
      <w:r w:rsidRPr="007A218C">
        <w:rPr>
          <w:spacing w:val="-5"/>
        </w:rPr>
        <w:t xml:space="preserve"> </w:t>
      </w:r>
      <w:r w:rsidRPr="007A218C">
        <w:t>un</w:t>
      </w:r>
      <w:r w:rsidRPr="007A218C">
        <w:rPr>
          <w:spacing w:val="-2"/>
        </w:rPr>
        <w:t>a</w:t>
      </w:r>
      <w:r w:rsidRPr="007A218C">
        <w:t>ble</w:t>
      </w:r>
      <w:r w:rsidRPr="007A218C">
        <w:rPr>
          <w:spacing w:val="-5"/>
        </w:rPr>
        <w:t xml:space="preserve"> </w:t>
      </w:r>
      <w:r w:rsidRPr="007A218C">
        <w:t>to</w:t>
      </w:r>
      <w:r w:rsidRPr="007A218C">
        <w:rPr>
          <w:spacing w:val="-5"/>
        </w:rPr>
        <w:t xml:space="preserve"> </w:t>
      </w:r>
      <w:r w:rsidRPr="007A218C">
        <w:t>adhere</w:t>
      </w:r>
      <w:r w:rsidRPr="007A218C">
        <w:rPr>
          <w:spacing w:val="-4"/>
        </w:rPr>
        <w:t xml:space="preserve"> </w:t>
      </w:r>
      <w:r w:rsidRPr="007A218C">
        <w:t>to</w:t>
      </w:r>
      <w:r w:rsidRPr="007A218C">
        <w:rPr>
          <w:spacing w:val="-5"/>
        </w:rPr>
        <w:t xml:space="preserve"> </w:t>
      </w:r>
      <w:r w:rsidRPr="007A218C">
        <w:t>the</w:t>
      </w:r>
      <w:r w:rsidRPr="007A218C">
        <w:rPr>
          <w:spacing w:val="-5"/>
        </w:rPr>
        <w:t xml:space="preserve"> </w:t>
      </w:r>
      <w:r w:rsidRPr="007A218C">
        <w:t>set</w:t>
      </w:r>
      <w:r w:rsidRPr="007A218C">
        <w:rPr>
          <w:spacing w:val="-5"/>
        </w:rPr>
        <w:t xml:space="preserve"> </w:t>
      </w:r>
      <w:r w:rsidRPr="007A218C">
        <w:t>lun</w:t>
      </w:r>
      <w:r w:rsidRPr="007A218C">
        <w:rPr>
          <w:spacing w:val="-2"/>
        </w:rPr>
        <w:t>c</w:t>
      </w:r>
      <w:r w:rsidRPr="007A218C">
        <w:t>h</w:t>
      </w:r>
      <w:r w:rsidRPr="007A218C">
        <w:rPr>
          <w:spacing w:val="-5"/>
        </w:rPr>
        <w:t xml:space="preserve"> </w:t>
      </w:r>
      <w:r w:rsidRPr="007A218C">
        <w:t>schedule,</w:t>
      </w:r>
      <w:r w:rsidRPr="007A218C">
        <w:rPr>
          <w:spacing w:val="-7"/>
        </w:rPr>
        <w:t xml:space="preserve"> </w:t>
      </w:r>
      <w:r w:rsidRPr="007A218C">
        <w:t>contact</w:t>
      </w:r>
      <w:r w:rsidRPr="007A218C">
        <w:rPr>
          <w:spacing w:val="-5"/>
        </w:rPr>
        <w:t xml:space="preserve"> </w:t>
      </w:r>
      <w:r w:rsidRPr="007A218C">
        <w:rPr>
          <w:spacing w:val="1"/>
        </w:rPr>
        <w:t>y</w:t>
      </w:r>
      <w:r w:rsidRPr="007A218C">
        <w:rPr>
          <w:spacing w:val="-1"/>
        </w:rPr>
        <w:t>o</w:t>
      </w:r>
      <w:r w:rsidRPr="007A218C">
        <w:t>ur</w:t>
      </w:r>
      <w:r w:rsidRPr="007A218C">
        <w:rPr>
          <w:spacing w:val="-4"/>
        </w:rPr>
        <w:t xml:space="preserve"> </w:t>
      </w:r>
      <w:r w:rsidRPr="007A218C">
        <w:t>immediate</w:t>
      </w:r>
      <w:r w:rsidRPr="007A218C">
        <w:rPr>
          <w:spacing w:val="-5"/>
        </w:rPr>
        <w:t xml:space="preserve"> </w:t>
      </w:r>
      <w:r w:rsidRPr="007A218C">
        <w:t>supervisor</w:t>
      </w:r>
      <w:r w:rsidRPr="007A218C">
        <w:rPr>
          <w:spacing w:val="-5"/>
        </w:rPr>
        <w:t xml:space="preserve"> </w:t>
      </w:r>
      <w:r w:rsidRPr="007A218C">
        <w:t>15</w:t>
      </w:r>
      <w:r w:rsidRPr="007A218C">
        <w:rPr>
          <w:spacing w:val="-5"/>
        </w:rPr>
        <w:t xml:space="preserve"> </w:t>
      </w:r>
      <w:r w:rsidRPr="007A218C">
        <w:rPr>
          <w:spacing w:val="-2"/>
        </w:rPr>
        <w:t>m</w:t>
      </w:r>
      <w:r w:rsidRPr="007A218C">
        <w:t>inutes</w:t>
      </w:r>
      <w:r w:rsidRPr="007A218C">
        <w:rPr>
          <w:w w:val="99"/>
        </w:rPr>
        <w:t xml:space="preserve"> </w:t>
      </w:r>
      <w:r w:rsidRPr="007A218C">
        <w:t>before your</w:t>
      </w:r>
      <w:r w:rsidRPr="007A218C">
        <w:rPr>
          <w:spacing w:val="-9"/>
        </w:rPr>
        <w:t xml:space="preserve"> </w:t>
      </w:r>
      <w:r w:rsidRPr="007A218C">
        <w:t>scheduled</w:t>
      </w:r>
      <w:r w:rsidRPr="007A218C">
        <w:rPr>
          <w:spacing w:val="-5"/>
        </w:rPr>
        <w:t xml:space="preserve"> </w:t>
      </w:r>
      <w:r w:rsidRPr="007A218C">
        <w:t>lu</w:t>
      </w:r>
      <w:r w:rsidRPr="007A218C">
        <w:rPr>
          <w:spacing w:val="-1"/>
        </w:rPr>
        <w:t>nc</w:t>
      </w:r>
      <w:r w:rsidRPr="007A218C">
        <w:t>h</w:t>
      </w:r>
      <w:r w:rsidRPr="007A218C">
        <w:rPr>
          <w:spacing w:val="-6"/>
        </w:rPr>
        <w:t xml:space="preserve"> </w:t>
      </w:r>
      <w:r w:rsidRPr="007A218C">
        <w:t>time</w:t>
      </w:r>
      <w:r w:rsidRPr="007A218C">
        <w:rPr>
          <w:spacing w:val="-5"/>
        </w:rPr>
        <w:t xml:space="preserve"> </w:t>
      </w:r>
      <w:r w:rsidRPr="007A218C">
        <w:t>for</w:t>
      </w:r>
      <w:r w:rsidRPr="007A218C">
        <w:rPr>
          <w:spacing w:val="-6"/>
        </w:rPr>
        <w:t xml:space="preserve"> </w:t>
      </w:r>
      <w:r w:rsidRPr="007A218C">
        <w:t>approval.</w:t>
      </w:r>
    </w:p>
    <w:p w14:paraId="1D199009" w14:textId="77777777" w:rsidR="00D04D01" w:rsidRPr="007A218C" w:rsidRDefault="00D04D01" w:rsidP="009C0A4F">
      <w:pPr>
        <w:pStyle w:val="Text"/>
      </w:pPr>
    </w:p>
    <w:p w14:paraId="78B76549" w14:textId="1496CF00" w:rsidR="00D04D01" w:rsidRPr="007A218C" w:rsidRDefault="00D04D01" w:rsidP="009C0A4F">
      <w:pPr>
        <w:pStyle w:val="Text"/>
      </w:pPr>
      <w:r w:rsidRPr="007A218C">
        <w:t xml:space="preserve">Employee clean-up time is defined as </w:t>
      </w:r>
      <w:r w:rsidR="00D40130">
        <w:t>five (</w:t>
      </w:r>
      <w:r w:rsidRPr="007A218C">
        <w:t>5</w:t>
      </w:r>
      <w:r w:rsidR="00D40130">
        <w:t>)</w:t>
      </w:r>
      <w:r w:rsidRPr="007A218C">
        <w:t xml:space="preserve"> minutes before the scheduled lunch period and </w:t>
      </w:r>
      <w:r w:rsidR="00D40130">
        <w:t>five (</w:t>
      </w:r>
      <w:r w:rsidRPr="007A218C">
        <w:t>5</w:t>
      </w:r>
      <w:r w:rsidR="00D40130">
        <w:t>)</w:t>
      </w:r>
      <w:r w:rsidRPr="007A218C">
        <w:t xml:space="preserve"> minutes a</w:t>
      </w:r>
      <w:r>
        <w:t>t</w:t>
      </w:r>
      <w:r w:rsidRPr="007A218C">
        <w:t xml:space="preserve"> the end of the scheduled shift. One-hour lunch periods for</w:t>
      </w:r>
      <w:r>
        <w:t xml:space="preserve"> </w:t>
      </w:r>
      <w:r w:rsidR="00D40130">
        <w:t xml:space="preserve">leads, supervisors, and managers </w:t>
      </w:r>
      <w:r w:rsidRPr="007A218C">
        <w:t xml:space="preserve">will be determined by </w:t>
      </w:r>
      <w:r w:rsidR="00D40130">
        <w:t>leadership</w:t>
      </w:r>
      <w:r w:rsidRPr="007A218C">
        <w:t>.</w:t>
      </w:r>
    </w:p>
    <w:p w14:paraId="2EB58E51" w14:textId="77777777" w:rsidR="00D04D01" w:rsidRPr="007A218C" w:rsidRDefault="00D04D01" w:rsidP="009C0A4F">
      <w:pPr>
        <w:pStyle w:val="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3"/>
        <w:gridCol w:w="2172"/>
      </w:tblGrid>
      <w:tr w:rsidR="00D04D01" w:rsidRPr="007A218C" w14:paraId="4757C7B2" w14:textId="77777777" w:rsidTr="00627081">
        <w:tc>
          <w:tcPr>
            <w:tcW w:w="7183" w:type="dxa"/>
            <w:tcBorders>
              <w:top w:val="nil"/>
              <w:left w:val="nil"/>
            </w:tcBorders>
            <w:shd w:val="clear" w:color="auto" w:fill="auto"/>
          </w:tcPr>
          <w:p w14:paraId="06218961" w14:textId="77777777" w:rsidR="00D04D01" w:rsidRPr="007A218C" w:rsidRDefault="00D04D01" w:rsidP="009C0A4F">
            <w:pPr>
              <w:pStyle w:val="Text"/>
            </w:pPr>
          </w:p>
        </w:tc>
        <w:tc>
          <w:tcPr>
            <w:tcW w:w="2172" w:type="dxa"/>
            <w:shd w:val="clear" w:color="auto" w:fill="auto"/>
          </w:tcPr>
          <w:p w14:paraId="4F9FFA72" w14:textId="77777777" w:rsidR="00D04D01" w:rsidRPr="007A218C" w:rsidRDefault="00D04D01" w:rsidP="00FF5934">
            <w:pPr>
              <w:pStyle w:val="Text"/>
              <w:jc w:val="center"/>
            </w:pPr>
            <w:r w:rsidRPr="007A218C">
              <w:t>Lunch</w:t>
            </w:r>
          </w:p>
        </w:tc>
      </w:tr>
      <w:tr w:rsidR="00D04D01" w:rsidRPr="007A218C" w14:paraId="3A14BB4F" w14:textId="77777777" w:rsidTr="00627081">
        <w:tc>
          <w:tcPr>
            <w:tcW w:w="7183" w:type="dxa"/>
            <w:shd w:val="clear" w:color="auto" w:fill="auto"/>
          </w:tcPr>
          <w:p w14:paraId="0D94E12B" w14:textId="77777777" w:rsidR="00D04D01" w:rsidRPr="007A218C" w:rsidRDefault="00D04D01" w:rsidP="009C0A4F">
            <w:pPr>
              <w:pStyle w:val="Text"/>
            </w:pPr>
            <w:r w:rsidRPr="007A218C">
              <w:t>1st Shift</w:t>
            </w:r>
          </w:p>
        </w:tc>
        <w:tc>
          <w:tcPr>
            <w:tcW w:w="2172" w:type="dxa"/>
            <w:shd w:val="clear" w:color="auto" w:fill="auto"/>
          </w:tcPr>
          <w:p w14:paraId="238ED882" w14:textId="77777777" w:rsidR="00D04D01" w:rsidRPr="007A218C" w:rsidRDefault="00D04D01" w:rsidP="00FF5934">
            <w:pPr>
              <w:pStyle w:val="Text"/>
              <w:jc w:val="center"/>
            </w:pPr>
            <w:r w:rsidRPr="007A218C">
              <w:t>11 a.m. to 11:30 a.m.</w:t>
            </w:r>
          </w:p>
        </w:tc>
      </w:tr>
      <w:tr w:rsidR="00D04D01" w:rsidRPr="007A218C" w14:paraId="7C2744E0" w14:textId="77777777" w:rsidTr="00627081">
        <w:tc>
          <w:tcPr>
            <w:tcW w:w="7183" w:type="dxa"/>
            <w:shd w:val="clear" w:color="auto" w:fill="auto"/>
          </w:tcPr>
          <w:p w14:paraId="4862957F" w14:textId="77777777" w:rsidR="00D04D01" w:rsidRPr="007A218C" w:rsidRDefault="00D04D01" w:rsidP="009C0A4F">
            <w:pPr>
              <w:pStyle w:val="Text"/>
            </w:pPr>
            <w:r w:rsidRPr="007A218C">
              <w:t>2nd Shift</w:t>
            </w:r>
          </w:p>
        </w:tc>
        <w:tc>
          <w:tcPr>
            <w:tcW w:w="2172" w:type="dxa"/>
            <w:shd w:val="clear" w:color="auto" w:fill="auto"/>
          </w:tcPr>
          <w:p w14:paraId="090E1423" w14:textId="77777777" w:rsidR="00D04D01" w:rsidRPr="007A218C" w:rsidRDefault="00D04D01" w:rsidP="00FF5934">
            <w:pPr>
              <w:pStyle w:val="Text"/>
              <w:jc w:val="center"/>
            </w:pPr>
            <w:r w:rsidRPr="007A218C">
              <w:t>7 p.m. to 7:30 p.m.</w:t>
            </w:r>
          </w:p>
        </w:tc>
      </w:tr>
      <w:tr w:rsidR="00D04D01" w:rsidRPr="007A218C" w14:paraId="621DBA0A" w14:textId="77777777" w:rsidTr="00627081">
        <w:tc>
          <w:tcPr>
            <w:tcW w:w="7183" w:type="dxa"/>
            <w:shd w:val="clear" w:color="auto" w:fill="auto"/>
          </w:tcPr>
          <w:p w14:paraId="098A2E21" w14:textId="77777777" w:rsidR="00D04D01" w:rsidRPr="007A218C" w:rsidRDefault="00D04D01" w:rsidP="009C0A4F">
            <w:pPr>
              <w:pStyle w:val="Text"/>
            </w:pPr>
            <w:r w:rsidRPr="007A218C">
              <w:t>3rd Shift</w:t>
            </w:r>
          </w:p>
        </w:tc>
        <w:tc>
          <w:tcPr>
            <w:tcW w:w="2172" w:type="dxa"/>
            <w:shd w:val="clear" w:color="auto" w:fill="auto"/>
          </w:tcPr>
          <w:p w14:paraId="15185912" w14:textId="77777777" w:rsidR="00D04D01" w:rsidRPr="007A218C" w:rsidRDefault="00D04D01" w:rsidP="00FF5934">
            <w:pPr>
              <w:pStyle w:val="Text"/>
              <w:jc w:val="center"/>
            </w:pPr>
            <w:r w:rsidRPr="007A218C">
              <w:t>3 a.m. to 3:30 a.m.</w:t>
            </w:r>
          </w:p>
        </w:tc>
      </w:tr>
      <w:tr w:rsidR="00D40130" w:rsidRPr="007A218C" w14:paraId="3FE72F2C" w14:textId="77777777" w:rsidTr="00664990">
        <w:tc>
          <w:tcPr>
            <w:tcW w:w="9355" w:type="dxa"/>
            <w:gridSpan w:val="2"/>
            <w:shd w:val="clear" w:color="auto" w:fill="auto"/>
          </w:tcPr>
          <w:p w14:paraId="7B13C12F" w14:textId="11B9876B" w:rsidR="00D40130" w:rsidRPr="007A218C" w:rsidRDefault="00D40130" w:rsidP="009C0A4F">
            <w:pPr>
              <w:pStyle w:val="Text"/>
            </w:pPr>
            <w:r>
              <w:t>Medical Center District: All shifts should contact their manager for appropriate lunch time.</w:t>
            </w:r>
          </w:p>
        </w:tc>
      </w:tr>
    </w:tbl>
    <w:p w14:paraId="2448F00B" w14:textId="77777777" w:rsidR="00D04D01" w:rsidRPr="007A218C" w:rsidRDefault="00D04D01" w:rsidP="009C0A4F">
      <w:pPr>
        <w:pStyle w:val="Text"/>
      </w:pPr>
    </w:p>
    <w:p w14:paraId="1D2DA92B" w14:textId="77777777" w:rsidR="00D04D01" w:rsidRPr="007A218C" w:rsidRDefault="00D04D01" w:rsidP="009C0A4F">
      <w:pPr>
        <w:pStyle w:val="Text"/>
      </w:pPr>
    </w:p>
    <w:p w14:paraId="7BBFA1EC" w14:textId="77777777" w:rsidR="00D04D01" w:rsidRPr="007A218C" w:rsidRDefault="00D04D01" w:rsidP="00D04D01">
      <w:pPr>
        <w:pStyle w:val="Heading1"/>
        <w:jc w:val="both"/>
      </w:pPr>
      <w:r w:rsidRPr="007A218C">
        <w:t>Uniforms, Conduct, Appearance</w:t>
      </w:r>
    </w:p>
    <w:p w14:paraId="01B3C9A2" w14:textId="4609493D" w:rsidR="00D04D01" w:rsidRPr="007A218C" w:rsidRDefault="00D04D01" w:rsidP="009C0A4F">
      <w:pPr>
        <w:pStyle w:val="Text"/>
      </w:pPr>
      <w:r w:rsidRPr="007A218C">
        <w:t xml:space="preserve">All employees must be in uniform and ready to work before clocking in for their shift and must remain in uniform </w:t>
      </w:r>
      <w:r>
        <w:t>until</w:t>
      </w:r>
      <w:r w:rsidRPr="007A218C">
        <w:t xml:space="preserve"> the </w:t>
      </w:r>
      <w:r w:rsidR="00FF5934">
        <w:t>5-</w:t>
      </w:r>
      <w:r>
        <w:t>minute clean-up period at the end of the shift</w:t>
      </w:r>
      <w:r w:rsidRPr="007A218C">
        <w:t xml:space="preserve">. Uniforms and FOD ID </w:t>
      </w:r>
      <w:r w:rsidR="0087003F" w:rsidRPr="00D04D01">
        <w:t>or Medical Center</w:t>
      </w:r>
      <w:r w:rsidR="0087003F">
        <w:t xml:space="preserve"> ID </w:t>
      </w:r>
      <w:r w:rsidRPr="007A218C">
        <w:t>badges must be worn at all times and must comply with the appearance standards set forth in the FOD Professional Image Policy. In addition, head gear may be worn and must comply with the current FOD Professional Image Policy.</w:t>
      </w:r>
    </w:p>
    <w:p w14:paraId="694AF8BB" w14:textId="77777777" w:rsidR="00D04D01" w:rsidRPr="007A218C" w:rsidRDefault="00D04D01" w:rsidP="009C0A4F">
      <w:pPr>
        <w:pStyle w:val="Text"/>
      </w:pPr>
    </w:p>
    <w:p w14:paraId="7C351691" w14:textId="77777777" w:rsidR="00D04D01" w:rsidRPr="007A218C" w:rsidRDefault="00D04D01" w:rsidP="009C0A4F">
      <w:pPr>
        <w:pStyle w:val="Text"/>
      </w:pPr>
      <w:r w:rsidRPr="007A218C">
        <w:t>Employees must conduct themselves during their work shift within the established guidelines set forth in the FOD Professional Image Policy</w:t>
      </w:r>
      <w:r>
        <w:t xml:space="preserve"> and A&amp;P Workplace Civility Policy</w:t>
      </w:r>
      <w:r w:rsidRPr="007A218C">
        <w:t>. Professional and respectful behavior is expected at all times. Horseplay such as pushing, shoving, name calling, pranks, and other non-professional</w:t>
      </w:r>
      <w:r>
        <w:t xml:space="preserve"> physical and verbal behavior is</w:t>
      </w:r>
      <w:r w:rsidRPr="007A218C">
        <w:t xml:space="preserve"> prohibited.</w:t>
      </w:r>
    </w:p>
    <w:p w14:paraId="1BAFBA74" w14:textId="77777777" w:rsidR="00D04D01" w:rsidRPr="007A218C" w:rsidRDefault="00D04D01" w:rsidP="009C0A4F">
      <w:pPr>
        <w:pStyle w:val="Text"/>
      </w:pPr>
    </w:p>
    <w:p w14:paraId="3F90BEB2" w14:textId="77777777" w:rsidR="00D04D01" w:rsidRPr="007A218C" w:rsidRDefault="00D04D01" w:rsidP="009C0A4F">
      <w:pPr>
        <w:pStyle w:val="Text"/>
      </w:pPr>
    </w:p>
    <w:p w14:paraId="2EF0823D" w14:textId="77777777" w:rsidR="00D04D01" w:rsidRPr="007A218C" w:rsidRDefault="00D04D01" w:rsidP="00D04D01">
      <w:pPr>
        <w:pStyle w:val="Heading1"/>
        <w:jc w:val="both"/>
      </w:pPr>
      <w:r w:rsidRPr="007A218C">
        <w:t>Personal Protection Equipment</w:t>
      </w:r>
    </w:p>
    <w:p w14:paraId="5BC13440" w14:textId="77777777" w:rsidR="00D04D01" w:rsidRPr="007A218C" w:rsidRDefault="00D04D01" w:rsidP="009C0A4F">
      <w:pPr>
        <w:pStyle w:val="Text"/>
      </w:pPr>
      <w:r w:rsidRPr="007A218C">
        <w:t>The university will provide employees with the appropriate safety equipment and training when required in connection with an employee’s assigned duties. Whenever such safety equipment is provided by the university, an employee shall be required to use and care for it (OSU &amp; CWA Agreement, Article 29.4).</w:t>
      </w:r>
    </w:p>
    <w:p w14:paraId="1DFE7024" w14:textId="77777777" w:rsidR="00D04D01" w:rsidRPr="007A218C" w:rsidRDefault="00D04D01" w:rsidP="009C0A4F">
      <w:pPr>
        <w:pStyle w:val="Text"/>
      </w:pPr>
    </w:p>
    <w:p w14:paraId="4520D657" w14:textId="77777777" w:rsidR="00D04D01" w:rsidRPr="007A218C" w:rsidRDefault="00D04D01" w:rsidP="009C0A4F">
      <w:pPr>
        <w:pStyle w:val="Text"/>
      </w:pPr>
    </w:p>
    <w:p w14:paraId="17CBA977" w14:textId="77777777" w:rsidR="00D04D01" w:rsidRPr="007A218C" w:rsidRDefault="00D04D01" w:rsidP="00D04D01">
      <w:pPr>
        <w:pStyle w:val="Heading1"/>
        <w:jc w:val="both"/>
      </w:pPr>
      <w:r w:rsidRPr="007A218C">
        <w:t xml:space="preserve">FOD ID Badge and </w:t>
      </w:r>
      <w:proofErr w:type="spellStart"/>
      <w:r w:rsidRPr="007A218C">
        <w:t>BuckID</w:t>
      </w:r>
      <w:proofErr w:type="spellEnd"/>
    </w:p>
    <w:p w14:paraId="0D540B98" w14:textId="5AF4F03E" w:rsidR="0087003F" w:rsidRPr="007A218C" w:rsidRDefault="00D04D01" w:rsidP="009C0A4F">
      <w:pPr>
        <w:pStyle w:val="Text"/>
      </w:pPr>
      <w:r w:rsidRPr="007A218C">
        <w:t xml:space="preserve">All employees are required to wear the FOD ID </w:t>
      </w:r>
      <w:r w:rsidR="0087003F" w:rsidRPr="00D04D01">
        <w:t xml:space="preserve">or Medical Center ID </w:t>
      </w:r>
      <w:r w:rsidRPr="00D04D01">
        <w:t xml:space="preserve">badge at university work sites during working hours. FOD ID badges are to be prominently worn so the photo is clearly visible on the upper torso. A lost or damaged FOD ID badge or </w:t>
      </w:r>
      <w:proofErr w:type="spellStart"/>
      <w:r w:rsidRPr="00D04D01">
        <w:t>BuckID</w:t>
      </w:r>
      <w:proofErr w:type="spellEnd"/>
      <w:r w:rsidRPr="00D04D01">
        <w:t xml:space="preserve"> card should be reported immediately to the employee’s immediate supervisor, who is responsible for reporting the lost or damaged FOD ID badge or </w:t>
      </w:r>
      <w:proofErr w:type="spellStart"/>
      <w:r w:rsidRPr="00D04D01">
        <w:t>BuckID</w:t>
      </w:r>
      <w:proofErr w:type="spellEnd"/>
      <w:r w:rsidRPr="00D04D01">
        <w:t xml:space="preserve"> card to A&amp;P Human Resources.  </w:t>
      </w:r>
      <w:r w:rsidR="0087003F" w:rsidRPr="00D04D01">
        <w:t xml:space="preserve">Lost Medical Center ID badges </w:t>
      </w:r>
      <w:r w:rsidR="00FF5934" w:rsidRPr="00D04D01">
        <w:t xml:space="preserve">also </w:t>
      </w:r>
      <w:r w:rsidR="0087003F" w:rsidRPr="00D04D01">
        <w:t>should be reported immediately to Hospital Security (</w:t>
      </w:r>
      <w:r w:rsidR="009C0A4F">
        <w:t>29</w:t>
      </w:r>
      <w:r w:rsidR="0087003F" w:rsidRPr="00D04D01">
        <w:t>3-8500).</w:t>
      </w:r>
    </w:p>
    <w:p w14:paraId="7B30F63F" w14:textId="30000F34" w:rsidR="00D04D01" w:rsidRPr="007A218C" w:rsidRDefault="00D04D01" w:rsidP="009C0A4F">
      <w:pPr>
        <w:pStyle w:val="Text"/>
      </w:pPr>
    </w:p>
    <w:p w14:paraId="2063BBAF" w14:textId="77777777" w:rsidR="00D04D01" w:rsidRPr="007A218C" w:rsidRDefault="00D04D01" w:rsidP="009C0A4F">
      <w:pPr>
        <w:pStyle w:val="Text"/>
      </w:pPr>
    </w:p>
    <w:p w14:paraId="2D23F886" w14:textId="77777777" w:rsidR="00D04D01" w:rsidRPr="007A218C" w:rsidRDefault="00D04D01" w:rsidP="009C0A4F">
      <w:pPr>
        <w:pStyle w:val="Text"/>
      </w:pPr>
    </w:p>
    <w:p w14:paraId="5801FF40" w14:textId="77777777" w:rsidR="00D04D01" w:rsidRPr="007A218C" w:rsidRDefault="00D04D01" w:rsidP="00D04D01">
      <w:pPr>
        <w:pStyle w:val="Heading1"/>
        <w:jc w:val="both"/>
      </w:pPr>
      <w:r w:rsidRPr="007A218C">
        <w:lastRenderedPageBreak/>
        <w:t>Timekeeping</w:t>
      </w:r>
    </w:p>
    <w:p w14:paraId="5FAA1A88" w14:textId="0832097C" w:rsidR="00D04D01" w:rsidRPr="009C0A4F" w:rsidRDefault="00D04D01" w:rsidP="009C0A4F">
      <w:pPr>
        <w:pStyle w:val="Text"/>
      </w:pPr>
      <w:r w:rsidRPr="009C0A4F">
        <w:t xml:space="preserve">Employees must utilize their </w:t>
      </w:r>
      <w:proofErr w:type="spellStart"/>
      <w:r w:rsidRPr="009C0A4F">
        <w:t>BuckID</w:t>
      </w:r>
      <w:proofErr w:type="spellEnd"/>
      <w:r w:rsidRPr="009C0A4F">
        <w:t xml:space="preserve"> card </w:t>
      </w:r>
      <w:r w:rsidR="0087003F" w:rsidRPr="009C0A4F">
        <w:t xml:space="preserve">or Medical Center ID </w:t>
      </w:r>
      <w:r w:rsidRPr="009C0A4F">
        <w:t>to swipe in and out for daily scheduled shifts at the appropriate designated time clock. Refer to the timekeeping training manual for questions concerning the timekeeping system or ask your immediate supervisor.</w:t>
      </w:r>
    </w:p>
    <w:p w14:paraId="1BC8BCE8" w14:textId="77777777" w:rsidR="00D04D01" w:rsidRPr="009C0A4F" w:rsidRDefault="00D04D01" w:rsidP="009C0A4F">
      <w:pPr>
        <w:pStyle w:val="Text"/>
      </w:pPr>
    </w:p>
    <w:p w14:paraId="7F03E087" w14:textId="77777777" w:rsidR="00D04D01" w:rsidRPr="009C0A4F" w:rsidRDefault="00D04D01" w:rsidP="009C0A4F">
      <w:pPr>
        <w:pStyle w:val="Text"/>
      </w:pPr>
      <w:r w:rsidRPr="009C0A4F">
        <w:t>Employees are required to swipe in (clock-in) no earlier than 6 minutes before the start of their scheduled shift and swipe out (clock-out) no later than 6 minutes past the end of their scheduled shift.</w:t>
      </w:r>
    </w:p>
    <w:p w14:paraId="52C9897D" w14:textId="77777777" w:rsidR="00D04D01" w:rsidRPr="009C0A4F" w:rsidRDefault="00D04D01" w:rsidP="009C0A4F">
      <w:pPr>
        <w:pStyle w:val="Text"/>
      </w:pPr>
    </w:p>
    <w:p w14:paraId="3FAAA5C7" w14:textId="77777777" w:rsidR="0087003F" w:rsidRPr="009C0A4F" w:rsidRDefault="00D04D01" w:rsidP="009C0A4F">
      <w:pPr>
        <w:pStyle w:val="Text"/>
      </w:pPr>
      <w:r w:rsidRPr="009C0A4F">
        <w:t xml:space="preserve">If you do not swipe in (clock-in) by your designated start time, you will be considered tardy and may be subject to disciplinary action.  If you clock out before or past your designated end of shift time without prior supervisor approval, you may be subject to disciplinary action. An employee will not be paid for scheduled time not completed and is responsible for correcting all timekeeping issues. A </w:t>
      </w:r>
      <w:proofErr w:type="spellStart"/>
      <w:r w:rsidRPr="009C0A4F">
        <w:t>Timeclock</w:t>
      </w:r>
      <w:proofErr w:type="spellEnd"/>
      <w:r w:rsidRPr="009C0A4F">
        <w:t xml:space="preserve"> Adjustment Form is necessary to make up incomplete time. </w:t>
      </w:r>
      <w:r w:rsidR="0087003F" w:rsidRPr="009C0A4F">
        <w:t>Medical Center staff should refer to the Kronos link on OneSource for further timekeeping direction.</w:t>
      </w:r>
    </w:p>
    <w:p w14:paraId="2593ABFF" w14:textId="77777777" w:rsidR="00D04D01" w:rsidRPr="007A218C" w:rsidRDefault="00D04D01" w:rsidP="009C0A4F">
      <w:pPr>
        <w:pStyle w:val="Text"/>
      </w:pPr>
    </w:p>
    <w:p w14:paraId="2D3A0F8F" w14:textId="77777777" w:rsidR="00D04D01" w:rsidRPr="007A218C" w:rsidRDefault="00D04D01" w:rsidP="009C0A4F">
      <w:pPr>
        <w:pStyle w:val="Text"/>
      </w:pPr>
    </w:p>
    <w:p w14:paraId="2773A416" w14:textId="77777777" w:rsidR="00D04D01" w:rsidRPr="007A218C" w:rsidRDefault="00D04D01" w:rsidP="00D04D01">
      <w:pPr>
        <w:pStyle w:val="Heading1"/>
        <w:jc w:val="both"/>
      </w:pPr>
      <w:r w:rsidRPr="007A218C">
        <w:t>Leave Requests</w:t>
      </w:r>
    </w:p>
    <w:p w14:paraId="1A6AB03E" w14:textId="77777777" w:rsidR="00D04D01" w:rsidRPr="007A218C" w:rsidRDefault="00D04D01" w:rsidP="009C0A4F">
      <w:pPr>
        <w:pStyle w:val="Text"/>
      </w:pPr>
      <w:r>
        <w:t>Employees are required to submit a leave request for all scheduled time not worked.  Leave requests should be s</w:t>
      </w:r>
      <w:r w:rsidRPr="007A218C">
        <w:t>ubmit</w:t>
      </w:r>
      <w:r>
        <w:t>ted</w:t>
      </w:r>
      <w:r w:rsidRPr="007A218C">
        <w:t xml:space="preserve"> through the </w:t>
      </w:r>
      <w:r>
        <w:t xml:space="preserve">appropriate </w:t>
      </w:r>
      <w:r w:rsidRPr="007A218C">
        <w:t>timekeeping system</w:t>
      </w:r>
      <w:r>
        <w:t xml:space="preserve"> and must be submitted by applicable timekeeping deadlines</w:t>
      </w:r>
      <w:r w:rsidRPr="007A218C">
        <w:t>. Refer to the timekeeping training manual.</w:t>
      </w:r>
    </w:p>
    <w:p w14:paraId="09F8029C" w14:textId="77777777" w:rsidR="00D04D01" w:rsidRPr="007A218C" w:rsidRDefault="00D04D01" w:rsidP="009C0A4F">
      <w:pPr>
        <w:pStyle w:val="Text"/>
      </w:pPr>
    </w:p>
    <w:p w14:paraId="0A88C41C" w14:textId="77777777" w:rsidR="00D04D01" w:rsidRPr="007A218C" w:rsidRDefault="00D04D01" w:rsidP="009C0A4F">
      <w:pPr>
        <w:pStyle w:val="Text"/>
      </w:pPr>
      <w:r w:rsidRPr="007A218C">
        <w:t>Vacation requests for CWA employees will be granted based on the current union contract provisions (OSU &amp; CWA Agreement, Article 19).</w:t>
      </w:r>
    </w:p>
    <w:p w14:paraId="3BD82ACF" w14:textId="77777777" w:rsidR="00D04D01" w:rsidRPr="007A218C" w:rsidRDefault="00D04D01" w:rsidP="009C0A4F">
      <w:pPr>
        <w:pStyle w:val="Text"/>
      </w:pPr>
    </w:p>
    <w:p w14:paraId="6EEF095C" w14:textId="77777777" w:rsidR="00D04D01" w:rsidRPr="007A218C" w:rsidRDefault="00D04D01" w:rsidP="009C0A4F">
      <w:pPr>
        <w:pStyle w:val="Text"/>
      </w:pPr>
      <w:r w:rsidRPr="007A218C">
        <w:t>Vacation requests for non-CWA employees will be granted per the university’s Paid Leave Programs Policy 6.27. Vacation and comp time requests may be rejected based on workload and/or staffing hardship.</w:t>
      </w:r>
    </w:p>
    <w:p w14:paraId="6346F72B" w14:textId="77777777" w:rsidR="00D04D01" w:rsidRPr="007A218C" w:rsidRDefault="00D04D01" w:rsidP="009C0A4F">
      <w:pPr>
        <w:pStyle w:val="Text"/>
      </w:pPr>
    </w:p>
    <w:p w14:paraId="34852A6D" w14:textId="77777777" w:rsidR="00D04D01" w:rsidRPr="007A218C" w:rsidRDefault="00D04D01" w:rsidP="009C0A4F">
      <w:pPr>
        <w:pStyle w:val="Text"/>
      </w:pPr>
    </w:p>
    <w:p w14:paraId="73B97076" w14:textId="77777777" w:rsidR="00D04D01" w:rsidRPr="007A218C" w:rsidRDefault="00D04D01" w:rsidP="00D04D01">
      <w:pPr>
        <w:pStyle w:val="Heading1"/>
        <w:jc w:val="both"/>
      </w:pPr>
      <w:r w:rsidRPr="007A218C">
        <w:t>Call Off, Call In</w:t>
      </w:r>
    </w:p>
    <w:p w14:paraId="1050EB4F" w14:textId="77777777" w:rsidR="002B3465" w:rsidRDefault="00D04D01" w:rsidP="009C0A4F">
      <w:pPr>
        <w:pStyle w:val="Text"/>
      </w:pPr>
      <w:r w:rsidRPr="007A218C">
        <w:t xml:space="preserve">If for any reason an employee is unable to report for work, </w:t>
      </w:r>
      <w:r>
        <w:t xml:space="preserve">s/he is </w:t>
      </w:r>
      <w:r w:rsidRPr="007A218C">
        <w:t xml:space="preserve">to call and notify </w:t>
      </w:r>
      <w:r>
        <w:t xml:space="preserve">his/her </w:t>
      </w:r>
      <w:r w:rsidRPr="007A218C">
        <w:t>immediate supervisor or leave appropriate details on the voice mail system</w:t>
      </w:r>
      <w:r>
        <w:t>: name, supervisor, reason for absence, and type of leave requested</w:t>
      </w:r>
      <w:r w:rsidRPr="007A218C">
        <w:t xml:space="preserve">. </w:t>
      </w:r>
    </w:p>
    <w:p w14:paraId="08C455FB" w14:textId="77777777" w:rsidR="002B3465" w:rsidRDefault="002B3465" w:rsidP="009C0A4F">
      <w:pPr>
        <w:pStyle w:val="Text"/>
      </w:pPr>
    </w:p>
    <w:p w14:paraId="7CFDE40E" w14:textId="1B1F30AE" w:rsidR="002B3465" w:rsidRDefault="002B3465" w:rsidP="009C0A4F">
      <w:pPr>
        <w:pStyle w:val="Text"/>
      </w:pPr>
      <w:r>
        <w:t>For campus CWA staff, n</w:t>
      </w:r>
      <w:r w:rsidR="00D04D01" w:rsidRPr="007A218C">
        <w:t xml:space="preserve">otification must occur at least </w:t>
      </w:r>
      <w:r>
        <w:t>one (</w:t>
      </w:r>
      <w:r w:rsidR="00D04D01" w:rsidRPr="007A218C">
        <w:t>1</w:t>
      </w:r>
      <w:r>
        <w:t>)</w:t>
      </w:r>
      <w:r w:rsidR="00D04D01" w:rsidRPr="007A218C">
        <w:t xml:space="preserve"> hour immediately before the scheduled shift start time [OSU &amp; CWA Agreement, Article 40.5A(2</w:t>
      </w:r>
      <w:r w:rsidR="00D04D01" w:rsidRPr="00D04D01">
        <w:t xml:space="preserve">)].  </w:t>
      </w:r>
      <w:r w:rsidR="0087003F" w:rsidRPr="00D04D01">
        <w:t xml:space="preserve">Medical Center staff are required to notify management no less than 2 hours </w:t>
      </w:r>
      <w:r w:rsidR="009C0A4F">
        <w:t>before</w:t>
      </w:r>
      <w:r w:rsidR="0087003F" w:rsidRPr="00D04D01">
        <w:t xml:space="preserve"> the start of their shift.</w:t>
      </w:r>
      <w:r w:rsidR="0087003F">
        <w:t xml:space="preserve">  </w:t>
      </w:r>
      <w:r>
        <w:t xml:space="preserve">All other employees should consult their immediate supervisor for direction on reporting an absence from work and are expected to follow the guidelines provided.  </w:t>
      </w:r>
    </w:p>
    <w:p w14:paraId="5FD32C29" w14:textId="77777777" w:rsidR="002B3465" w:rsidRDefault="002B3465" w:rsidP="009C0A4F">
      <w:pPr>
        <w:pStyle w:val="Text"/>
      </w:pPr>
    </w:p>
    <w:p w14:paraId="2C1C490B" w14:textId="3322F9BA" w:rsidR="00D04D01" w:rsidRPr="007A218C" w:rsidRDefault="00D04D01" w:rsidP="009C0A4F">
      <w:pPr>
        <w:pStyle w:val="Text"/>
      </w:pPr>
      <w:r w:rsidRPr="007A218C">
        <w:t>If an employee is calling to request emergency vacation or compensatory time, s/he must receive approval by speaking directly to a supervisor.   If the employee is unable to speak to a supervisor directly, the employee must leave a message with the understanding that the request may be denied once the employee returns to work and speaks with a supervisor.  An employee also may be asked to submit supporting documentation for the need to use emergency vacation or compensatory leave.</w:t>
      </w:r>
    </w:p>
    <w:p w14:paraId="542AED4F" w14:textId="77777777" w:rsidR="00D04D01" w:rsidRPr="007A218C" w:rsidRDefault="00D04D01" w:rsidP="009C0A4F">
      <w:pPr>
        <w:pStyle w:val="Text"/>
      </w:pPr>
    </w:p>
    <w:p w14:paraId="3579753B" w14:textId="77777777" w:rsidR="00D04D01" w:rsidRPr="007A218C" w:rsidRDefault="00D04D01" w:rsidP="009C0A4F">
      <w:pPr>
        <w:pStyle w:val="Text"/>
      </w:pPr>
    </w:p>
    <w:p w14:paraId="0F93241D" w14:textId="43D77253" w:rsidR="00D04D01" w:rsidRDefault="00D04D01" w:rsidP="009C0A4F">
      <w:pPr>
        <w:pStyle w:val="Text"/>
      </w:pPr>
      <w:r w:rsidRPr="007A218C">
        <w:lastRenderedPageBreak/>
        <w:t xml:space="preserve">If an employee fails to call off or fails to call within the appropriate time frame for </w:t>
      </w:r>
      <w:r>
        <w:t>his/her</w:t>
      </w:r>
      <w:r w:rsidRPr="007A218C">
        <w:t xml:space="preserve"> operation, the employee will be considered disapproved for leave and subject to leave without pay (OSU &amp; CWA Agreement Article 40.7). </w:t>
      </w:r>
    </w:p>
    <w:p w14:paraId="1ADD318C" w14:textId="77777777" w:rsidR="00D04D01" w:rsidRPr="007A218C" w:rsidRDefault="00D04D01" w:rsidP="009C0A4F">
      <w:pPr>
        <w:pStyle w:val="Text"/>
      </w:pPr>
    </w:p>
    <w:p w14:paraId="27BB831C" w14:textId="77777777" w:rsidR="00D04D01" w:rsidRPr="007A218C" w:rsidRDefault="00D04D01" w:rsidP="009C0A4F">
      <w:pPr>
        <w:pStyle w:val="Text"/>
      </w:pPr>
      <w:r w:rsidRPr="007A218C">
        <w:t>For non-CWA employees, sick leave will be enforced per the current union contract provisions for CWA employees and the university’s Paid Leave Programs Policy 6.27.</w:t>
      </w:r>
    </w:p>
    <w:p w14:paraId="5FA182A4" w14:textId="77777777" w:rsidR="00D04D01" w:rsidRPr="007A218C" w:rsidRDefault="00D04D01" w:rsidP="00D04D01">
      <w:pPr>
        <w:pStyle w:val="Indent1"/>
        <w:jc w:val="both"/>
        <w:rPr>
          <w:b/>
          <w:szCs w:val="22"/>
        </w:rPr>
      </w:pPr>
    </w:p>
    <w:p w14:paraId="521DB3A1" w14:textId="77777777" w:rsidR="00D04D01" w:rsidRPr="007A218C" w:rsidRDefault="00D04D01" w:rsidP="00D04D01">
      <w:pPr>
        <w:pStyle w:val="Indent1"/>
        <w:jc w:val="both"/>
        <w:rPr>
          <w:b/>
          <w:szCs w:val="22"/>
        </w:rPr>
      </w:pPr>
    </w:p>
    <w:p w14:paraId="58811076" w14:textId="77777777" w:rsidR="00D04D01" w:rsidRPr="007A218C" w:rsidRDefault="00D04D01" w:rsidP="00D04D01">
      <w:pPr>
        <w:pStyle w:val="Heading1"/>
        <w:jc w:val="both"/>
      </w:pPr>
      <w:r w:rsidRPr="007A218C">
        <w:t>Smoking</w:t>
      </w:r>
    </w:p>
    <w:p w14:paraId="6A616B10" w14:textId="52800929" w:rsidR="00D04D01" w:rsidRPr="007A218C" w:rsidRDefault="00D04D01" w:rsidP="009C0A4F">
      <w:pPr>
        <w:pStyle w:val="Text"/>
      </w:pPr>
      <w:r w:rsidRPr="007A218C">
        <w:t xml:space="preserve">Smoking and the use of tobacco are prohibited in or on all university-owned, -operated, or -leased property, including vehicles.  Tobacco is defined as all tobacco-derived or -containing products and any product intended to mimic tobacco products.  Refer to </w:t>
      </w:r>
      <w:r w:rsidR="009C0A4F">
        <w:t>Ohio State</w:t>
      </w:r>
      <w:r w:rsidRPr="007A218C">
        <w:t xml:space="preserve"> Human Resources Tobacco Free Ohio State Policy 7.20 for details and information about cessation programs.</w:t>
      </w:r>
    </w:p>
    <w:p w14:paraId="365529BE" w14:textId="77777777" w:rsidR="00D04D01" w:rsidRPr="007A218C" w:rsidRDefault="00D04D01" w:rsidP="009C0A4F">
      <w:pPr>
        <w:pStyle w:val="Text"/>
      </w:pPr>
    </w:p>
    <w:p w14:paraId="7C2F2B32" w14:textId="77777777" w:rsidR="00D04D01" w:rsidRPr="007A218C" w:rsidRDefault="00D04D01" w:rsidP="00D04D01">
      <w:pPr>
        <w:pStyle w:val="Heading1"/>
        <w:jc w:val="both"/>
      </w:pPr>
      <w:r w:rsidRPr="007A218C">
        <w:t>Alcohol, Drugs</w:t>
      </w:r>
    </w:p>
    <w:p w14:paraId="389920D0" w14:textId="140E31BE" w:rsidR="00D04D01" w:rsidRPr="007A218C" w:rsidRDefault="00D04D01" w:rsidP="009C0A4F">
      <w:pPr>
        <w:pStyle w:val="Text"/>
      </w:pPr>
      <w:r w:rsidRPr="007A218C">
        <w:t xml:space="preserve">The use of alcohol or illegal drugs is considered Drunkenness and/or Failure of Good Behavior (OSU &amp; CWA Agreement, Article 11) and is not permitted on the job. </w:t>
      </w:r>
      <w:r>
        <w:t>R</w:t>
      </w:r>
      <w:r w:rsidRPr="007A218C">
        <w:t xml:space="preserve">efer to </w:t>
      </w:r>
      <w:r w:rsidR="009C0A4F">
        <w:t>Ohio State</w:t>
      </w:r>
      <w:r w:rsidRPr="007A218C">
        <w:t xml:space="preserve"> Human Resources Drug-Free Workplace Policy 7.30.</w:t>
      </w:r>
    </w:p>
    <w:p w14:paraId="658CAAF2" w14:textId="77777777" w:rsidR="00D04D01" w:rsidRPr="007A218C" w:rsidRDefault="00D04D01" w:rsidP="009C0A4F">
      <w:pPr>
        <w:pStyle w:val="Text"/>
      </w:pPr>
    </w:p>
    <w:p w14:paraId="6086E885" w14:textId="77777777" w:rsidR="00D04D01" w:rsidRPr="007A218C" w:rsidRDefault="00D04D01" w:rsidP="009C0A4F">
      <w:pPr>
        <w:pStyle w:val="Text"/>
      </w:pPr>
    </w:p>
    <w:p w14:paraId="329311A8" w14:textId="77777777" w:rsidR="00D04D01" w:rsidRPr="007A218C" w:rsidRDefault="00D04D01" w:rsidP="00D04D01">
      <w:pPr>
        <w:pStyle w:val="Heading1"/>
        <w:jc w:val="both"/>
      </w:pPr>
      <w:r>
        <w:t>Communications Devices</w:t>
      </w:r>
    </w:p>
    <w:p w14:paraId="4F191D9E" w14:textId="77777777" w:rsidR="00D04D01" w:rsidRDefault="00D04D01" w:rsidP="009C0A4F">
      <w:pPr>
        <w:pStyle w:val="Text"/>
      </w:pPr>
      <w:r w:rsidRPr="0021107A">
        <w:rPr>
          <w:b/>
        </w:rPr>
        <w:t>Desk Phones</w:t>
      </w:r>
      <w:r>
        <w:t xml:space="preserve"> - </w:t>
      </w:r>
      <w:r w:rsidRPr="0021107A">
        <w:t>Employees answering Operations telephones are to take messages and ensure they are delivered to employees. Employees will be notified immediately of all emergency phone calls. Shop telephones are for university business unless needed during an emergency.</w:t>
      </w:r>
    </w:p>
    <w:p w14:paraId="11920A19" w14:textId="77777777" w:rsidR="00D04D01" w:rsidRDefault="00D04D01" w:rsidP="009C0A4F">
      <w:pPr>
        <w:pStyle w:val="Text"/>
      </w:pPr>
    </w:p>
    <w:p w14:paraId="2A9A1070" w14:textId="77777777" w:rsidR="00D04D01" w:rsidRDefault="00D04D01" w:rsidP="009C0A4F">
      <w:pPr>
        <w:pStyle w:val="Text"/>
      </w:pPr>
      <w:r w:rsidRPr="0021107A">
        <w:rPr>
          <w:b/>
        </w:rPr>
        <w:t>University-issued tablet computing devices and cell phones</w:t>
      </w:r>
      <w:r>
        <w:t xml:space="preserve"> are to be used during work hours for business-related activities only.  Failure to comply may be cause for disciplinary action.  Please refer to the FOD Tablets and Cell Phones Policy.</w:t>
      </w:r>
    </w:p>
    <w:p w14:paraId="73756ABB" w14:textId="77777777" w:rsidR="00D04D01" w:rsidRDefault="00D04D01" w:rsidP="009C0A4F">
      <w:pPr>
        <w:pStyle w:val="Text"/>
      </w:pPr>
    </w:p>
    <w:p w14:paraId="7A8C8429" w14:textId="421118EF" w:rsidR="00D04D01" w:rsidRDefault="00D04D01" w:rsidP="009C0A4F">
      <w:pPr>
        <w:pStyle w:val="Text"/>
      </w:pPr>
      <w:r w:rsidRPr="0021107A">
        <w:rPr>
          <w:b/>
        </w:rPr>
        <w:t>Personal tablet computing devices and cell phones</w:t>
      </w:r>
      <w:r>
        <w:t xml:space="preserve"> are not to be used during work hours unless for emergencies. Personal calls and texting are to be limited to 5 minutes before the beginning of the shift, breaks, lunch, and 5 minutes before the end of the shift. Hands-free devices such as wired ear</w:t>
      </w:r>
      <w:r w:rsidR="00244544">
        <w:t>-</w:t>
      </w:r>
      <w:r>
        <w:t>pieces and microphones and Bluetooth devices are not permitted to be worn during work shifts.</w:t>
      </w:r>
    </w:p>
    <w:p w14:paraId="7BB71F63" w14:textId="77777777" w:rsidR="00D04D01" w:rsidRDefault="00D04D01" w:rsidP="009C0A4F">
      <w:pPr>
        <w:pStyle w:val="Text"/>
      </w:pPr>
    </w:p>
    <w:p w14:paraId="799C71D9" w14:textId="77777777" w:rsidR="0087003F" w:rsidRDefault="00D04D01" w:rsidP="009C0A4F">
      <w:pPr>
        <w:pStyle w:val="Text"/>
      </w:pPr>
      <w:r w:rsidRPr="0021107A">
        <w:rPr>
          <w:b/>
        </w:rPr>
        <w:t>Radios</w:t>
      </w:r>
      <w:r>
        <w:t xml:space="preserve"> are for university business only. Airway discipline must be maintained, for example, no vulgar language, excessive chatter, etc. A manager/supervisor has the right to restrict the use of personal radios, CD/MP3 players, headphones, and ear buds during work hours.  </w:t>
      </w:r>
      <w:r w:rsidR="0087003F">
        <w:t xml:space="preserve">Use of headphones or ear buds, other than those specifically designed to be worn as PPE, is prohibited while operating any type of equipment or motor vehicle.  </w:t>
      </w:r>
    </w:p>
    <w:p w14:paraId="3B3C1AF7" w14:textId="7E435EE5" w:rsidR="00D04D01" w:rsidRDefault="00D04D01" w:rsidP="009C0A4F">
      <w:pPr>
        <w:pStyle w:val="Text"/>
      </w:pPr>
    </w:p>
    <w:p w14:paraId="2B4ADBE2" w14:textId="77777777" w:rsidR="00D04D01" w:rsidRDefault="00D04D01" w:rsidP="009C0A4F">
      <w:pPr>
        <w:pStyle w:val="Text"/>
      </w:pPr>
    </w:p>
    <w:p w14:paraId="71E24032" w14:textId="77777777" w:rsidR="00D04D01" w:rsidRPr="0021107A" w:rsidRDefault="00D04D01" w:rsidP="00D04D01">
      <w:pPr>
        <w:pStyle w:val="Heading1"/>
        <w:jc w:val="both"/>
      </w:pPr>
      <w:r>
        <w:t>Tools</w:t>
      </w:r>
    </w:p>
    <w:p w14:paraId="0FC5A8DD" w14:textId="77777777" w:rsidR="00D04D01" w:rsidRDefault="00D04D01" w:rsidP="009C0A4F">
      <w:pPr>
        <w:pStyle w:val="Text"/>
      </w:pPr>
      <w:r w:rsidRPr="000800D8">
        <w:t>Employees shall carry their hand tools and test equipment as required for their trade. All tools should be checked daily for excessive wear and need of replacement. Employees are responsible for all assigned tools. Any lost or broken tools must be reported immediately to your immediate supervisor and appropriate paperwork initiated.  The personal use of university property is strictly prohibited.</w:t>
      </w:r>
      <w:r>
        <w:t xml:space="preserve">  All </w:t>
      </w:r>
      <w:r>
        <w:lastRenderedPageBreak/>
        <w:t xml:space="preserve">employees will receive guidelines for the appropriate use of tools and equipment and sign a Statement of Understanding to acknowledge their role and responsibilities regarding the use of tools.  </w:t>
      </w:r>
    </w:p>
    <w:p w14:paraId="2CEBF2F0" w14:textId="77777777" w:rsidR="00D04D01" w:rsidRDefault="00D04D01" w:rsidP="009C0A4F">
      <w:pPr>
        <w:pStyle w:val="Text"/>
      </w:pPr>
    </w:p>
    <w:p w14:paraId="72D3B40E" w14:textId="77777777" w:rsidR="00D04D01" w:rsidRDefault="00D04D01" w:rsidP="00D04D01">
      <w:pPr>
        <w:pStyle w:val="Heading1"/>
        <w:jc w:val="both"/>
      </w:pPr>
      <w:r>
        <w:t>Keys</w:t>
      </w:r>
    </w:p>
    <w:p w14:paraId="3EAF793E" w14:textId="79C2C2D9" w:rsidR="00D04D01" w:rsidRPr="000800D8" w:rsidRDefault="00D04D01" w:rsidP="009C0A4F">
      <w:pPr>
        <w:pStyle w:val="Text"/>
      </w:pPr>
      <w:r w:rsidRPr="000800D8">
        <w:t xml:space="preserve">Employees are responsible for safeguarding any assigned keys. Keys are never to be left unattended or loaned to anyone at any time. Lost or broken keys must be reported </w:t>
      </w:r>
      <w:r w:rsidR="00244544" w:rsidRPr="000800D8">
        <w:t>immediately,</w:t>
      </w:r>
      <w:r w:rsidRPr="000800D8">
        <w:t xml:space="preserve"> and the appropriate paperwork initiated. </w:t>
      </w:r>
    </w:p>
    <w:p w14:paraId="6CCB189C" w14:textId="77777777" w:rsidR="00D04D01" w:rsidRPr="000800D8" w:rsidRDefault="00D04D01" w:rsidP="009C0A4F">
      <w:pPr>
        <w:pStyle w:val="Text"/>
      </w:pPr>
    </w:p>
    <w:p w14:paraId="11FB9356" w14:textId="1E8D6263" w:rsidR="0087003F" w:rsidRPr="000800D8" w:rsidRDefault="00D04D01" w:rsidP="009C0A4F">
      <w:pPr>
        <w:pStyle w:val="Text"/>
      </w:pPr>
      <w:r w:rsidRPr="000800D8">
        <w:t xml:space="preserve">If keys are issued </w:t>
      </w:r>
      <w:r w:rsidR="00244544" w:rsidRPr="000800D8">
        <w:t>daily</w:t>
      </w:r>
      <w:r w:rsidRPr="000800D8">
        <w:t xml:space="preserve">, the employee is responsible to return the assigned keys at the end of that shift. Employees who fail to turn </w:t>
      </w:r>
      <w:r>
        <w:t xml:space="preserve">in </w:t>
      </w:r>
      <w:r w:rsidRPr="000800D8">
        <w:t>keys must notify their supervisor immediately and make arrangements for their return. Failure to do so may be cause for disciplinary action.</w:t>
      </w:r>
      <w:r>
        <w:t xml:space="preserve"> </w:t>
      </w:r>
      <w:r w:rsidR="0087003F" w:rsidRPr="00244544">
        <w:t xml:space="preserve">Medical Center </w:t>
      </w:r>
      <w:r w:rsidR="009C0A4F">
        <w:t xml:space="preserve">District </w:t>
      </w:r>
      <w:r w:rsidR="0087003F" w:rsidRPr="00244544">
        <w:t>employees who fail to turn in keys may be required to return after their scheduled shift to do so.</w:t>
      </w:r>
    </w:p>
    <w:p w14:paraId="21A7FCFD" w14:textId="77777777" w:rsidR="00D04D01" w:rsidRDefault="00D04D01" w:rsidP="009C0A4F">
      <w:pPr>
        <w:pStyle w:val="Text"/>
      </w:pPr>
    </w:p>
    <w:p w14:paraId="44A14064" w14:textId="77777777" w:rsidR="00D04D01" w:rsidRDefault="00D04D01" w:rsidP="009C0A4F">
      <w:pPr>
        <w:pStyle w:val="Text"/>
      </w:pPr>
    </w:p>
    <w:p w14:paraId="793004EE" w14:textId="77777777" w:rsidR="00D04D01" w:rsidRDefault="00D04D01" w:rsidP="00D04D01">
      <w:pPr>
        <w:pStyle w:val="Heading1"/>
        <w:jc w:val="both"/>
      </w:pPr>
      <w:r>
        <w:t xml:space="preserve">State Vehicles </w:t>
      </w:r>
    </w:p>
    <w:p w14:paraId="423A1F0A" w14:textId="7810F179" w:rsidR="00D04D01" w:rsidRDefault="0087003F" w:rsidP="009C0A4F">
      <w:pPr>
        <w:pStyle w:val="Text"/>
      </w:pPr>
      <w:r>
        <w:t xml:space="preserve">“Vehicles,” in this section, shall be used to refer to all motorized vehicles owned by the university and operated by employees for authorized university business, including plated vehicles, utility vehicles, equipment, and other low speed vehicles as designated by management.  </w:t>
      </w:r>
      <w:r w:rsidR="00D04D01" w:rsidRPr="00E141DA">
        <w:t xml:space="preserve">All university vehicles are to be used for authorized university business only and only by authorized individuals holding a valid and appropriate driver license.  Employees operating university vehicles must complete an </w:t>
      </w:r>
      <w:r w:rsidR="009C0A4F">
        <w:t>Ohio State</w:t>
      </w:r>
      <w:r w:rsidR="00D04D01" w:rsidRPr="00E141DA">
        <w:t xml:space="preserve"> Driver Registration Form upon hire and upon renewal of their driver license every four years and submit the completed and signed form to their supervisor and A&amp;P Human Resources. Employees who have not completed or updated this form will not be covered by university insurance when operating a university vehicle and may be liable for all damages and claims.</w:t>
      </w:r>
    </w:p>
    <w:p w14:paraId="4AC590C8" w14:textId="77777777" w:rsidR="00D04D01" w:rsidRDefault="00D04D01" w:rsidP="009C0A4F">
      <w:pPr>
        <w:pStyle w:val="Text"/>
      </w:pPr>
    </w:p>
    <w:p w14:paraId="2E148041" w14:textId="14F25FA5" w:rsidR="0087003F" w:rsidRPr="00E141DA" w:rsidRDefault="0087003F" w:rsidP="009C0A4F">
      <w:pPr>
        <w:pStyle w:val="Text"/>
      </w:pPr>
      <w:r>
        <w:t xml:space="preserve">All employees who operate university vehicles are required to complete assigned training </w:t>
      </w:r>
      <w:r w:rsidR="009C0A4F">
        <w:t>before</w:t>
      </w:r>
      <w:r>
        <w:t xml:space="preserve"> operating any university vehicle and may be required to complete additional training on a recurring basis and following any accident involving a university vehicle.  </w:t>
      </w:r>
    </w:p>
    <w:p w14:paraId="57E035EF" w14:textId="77777777" w:rsidR="00D04D01" w:rsidRPr="00E141DA" w:rsidRDefault="00D04D01" w:rsidP="009C0A4F">
      <w:pPr>
        <w:pStyle w:val="Text"/>
      </w:pPr>
    </w:p>
    <w:p w14:paraId="4F81F255" w14:textId="77777777" w:rsidR="00D04D01" w:rsidRPr="00E141DA" w:rsidRDefault="00D04D01" w:rsidP="009C0A4F">
      <w:pPr>
        <w:pStyle w:val="Text"/>
      </w:pPr>
      <w:r w:rsidRPr="00E141DA">
        <w:t>Employees are required to report the revocation, forfeiture, and/or suspension of their driver license or any restriction of driving privileges immediately to their supervisor and A&amp;P Human Resources.  Failure to do so may result in corrective action up to and including termination.</w:t>
      </w:r>
    </w:p>
    <w:p w14:paraId="473A7EEB" w14:textId="77777777" w:rsidR="00D04D01" w:rsidRPr="00E141DA" w:rsidRDefault="00D04D01" w:rsidP="009C0A4F">
      <w:pPr>
        <w:pStyle w:val="Text"/>
      </w:pPr>
    </w:p>
    <w:p w14:paraId="2A23E79F" w14:textId="06DE0C54" w:rsidR="00D04D01" w:rsidRPr="00E141DA" w:rsidRDefault="00D04D01" w:rsidP="009C0A4F">
      <w:pPr>
        <w:pStyle w:val="Text"/>
      </w:pPr>
      <w:r w:rsidRPr="00E141DA">
        <w:t>Vehicle operators</w:t>
      </w:r>
      <w:r w:rsidR="0087003F">
        <w:t xml:space="preserve"> are expected to adhere to all applicable motor vehicle laws and</w:t>
      </w:r>
      <w:r w:rsidRPr="00E141DA">
        <w:t xml:space="preserve"> must use extreme caution while operating vehicles on campus</w:t>
      </w:r>
      <w:r>
        <w:t xml:space="preserve">.  </w:t>
      </w:r>
      <w:r w:rsidR="0087003F">
        <w:t xml:space="preserve">Use of headphones or ear buds, other than those specifically designed to be worn as PPE, is prohibited while operating any type of equipment or vehicle.  </w:t>
      </w:r>
      <w:r w:rsidRPr="00E141DA">
        <w:t xml:space="preserve">Operators are responsible for all parking and operation violations (tickets) while in possession of the vehicle. </w:t>
      </w:r>
    </w:p>
    <w:p w14:paraId="3E7987F8" w14:textId="77777777" w:rsidR="00D04D01" w:rsidRPr="00E141DA" w:rsidRDefault="00D04D01" w:rsidP="009C0A4F">
      <w:pPr>
        <w:pStyle w:val="Text"/>
      </w:pPr>
    </w:p>
    <w:p w14:paraId="5761FA54" w14:textId="3FB1C05D" w:rsidR="00D04D01" w:rsidRPr="00E141DA" w:rsidRDefault="00D04D01" w:rsidP="009C0A4F">
      <w:pPr>
        <w:pStyle w:val="Text"/>
      </w:pPr>
      <w:r w:rsidRPr="00E141DA">
        <w:t>State motor vehicle regulations must be followed at all times, i.e., vehicles are not permitted to idle for any length of time unless the vehicle is necessary to accomplish work tasks (</w:t>
      </w:r>
      <w:r w:rsidR="00FF5934">
        <w:t>2.72 University Fleet Policy, Section IV</w:t>
      </w:r>
      <w:r w:rsidRPr="00E141DA">
        <w:t>), seat belts must be worn at all times, and smoking in vehicles is strictly prohibited. Vehicles are not to be driven off campus without prior approval from your immediate supervisor</w:t>
      </w:r>
      <w:r>
        <w:t>.</w:t>
      </w:r>
    </w:p>
    <w:p w14:paraId="64CD3C0F" w14:textId="77777777" w:rsidR="00D04D01" w:rsidRPr="00E141DA" w:rsidRDefault="00D04D01" w:rsidP="009C0A4F">
      <w:pPr>
        <w:pStyle w:val="Text"/>
      </w:pPr>
    </w:p>
    <w:p w14:paraId="3085F998" w14:textId="7B51F41B" w:rsidR="00D04D01" w:rsidRDefault="00D04D01" w:rsidP="009C0A4F">
      <w:pPr>
        <w:pStyle w:val="Text"/>
      </w:pPr>
      <w:r w:rsidRPr="00E141DA">
        <w:t xml:space="preserve">Employees are responsible for properly maintaining an assigned state vehicle and immediately reporting any observable issues with the vehicle to their immediate supervisor.  </w:t>
      </w:r>
      <w:r w:rsidR="002B3465">
        <w:t>Each driver of a university vehicle must complete a</w:t>
      </w:r>
      <w:r>
        <w:t xml:space="preserve"> pre-driving vehicle inspection form daily or upon a driver change.  </w:t>
      </w:r>
    </w:p>
    <w:p w14:paraId="1EC51682" w14:textId="77777777" w:rsidR="00D04D01" w:rsidRDefault="00D04D01" w:rsidP="009C0A4F">
      <w:pPr>
        <w:pStyle w:val="Text"/>
      </w:pPr>
    </w:p>
    <w:p w14:paraId="09FD4E59" w14:textId="7CA3B2B1" w:rsidR="00D04D01" w:rsidRPr="00E141DA" w:rsidRDefault="00D04D01" w:rsidP="009C0A4F">
      <w:pPr>
        <w:pStyle w:val="Text"/>
      </w:pPr>
      <w:r w:rsidRPr="00E141DA">
        <w:lastRenderedPageBreak/>
        <w:t>For any accident involving a university vehicle regardless of severity</w:t>
      </w:r>
      <w:r w:rsidR="002B3465">
        <w:t xml:space="preserve"> or parties involved</w:t>
      </w:r>
      <w:r w:rsidRPr="00E141DA">
        <w:t xml:space="preserve">, the driver must file an accident report with The Ohio State University Police if on campus property or applicable law enforcement department if off campus, and immediately notify </w:t>
      </w:r>
      <w:r>
        <w:t>his/her</w:t>
      </w:r>
      <w:r w:rsidRPr="00E141DA">
        <w:t xml:space="preserve"> immediate supervisor.  At the scene of the accident, the employee shall obtain the following information from the other party:  </w:t>
      </w:r>
    </w:p>
    <w:p w14:paraId="55B36CFF" w14:textId="77777777" w:rsidR="00D04D01" w:rsidRPr="0037749B" w:rsidRDefault="00D04D01" w:rsidP="00D04D01">
      <w:pPr>
        <w:pStyle w:val="Bullet1"/>
        <w:jc w:val="both"/>
      </w:pPr>
      <w:r w:rsidRPr="0037749B">
        <w:t>name, address, and phone number</w:t>
      </w:r>
    </w:p>
    <w:p w14:paraId="5F69431C" w14:textId="77777777" w:rsidR="00D04D01" w:rsidRPr="0037749B" w:rsidRDefault="00D04D01" w:rsidP="00D04D01">
      <w:pPr>
        <w:pStyle w:val="Bullet1"/>
        <w:jc w:val="both"/>
      </w:pPr>
      <w:r w:rsidRPr="0037749B">
        <w:t>make, model, and license plate number of the vehicle</w:t>
      </w:r>
    </w:p>
    <w:p w14:paraId="64406628" w14:textId="77777777" w:rsidR="00D04D01" w:rsidRPr="0037749B" w:rsidRDefault="00D04D01" w:rsidP="00D04D01">
      <w:pPr>
        <w:pStyle w:val="Bullet1"/>
        <w:jc w:val="both"/>
      </w:pPr>
      <w:r w:rsidRPr="0037749B">
        <w:t>the name of their insurance company and phone number</w:t>
      </w:r>
    </w:p>
    <w:p w14:paraId="159BF655" w14:textId="77777777" w:rsidR="00D04D01" w:rsidRPr="00E141DA" w:rsidRDefault="00D04D01" w:rsidP="009C0A4F">
      <w:pPr>
        <w:pStyle w:val="Text"/>
      </w:pPr>
    </w:p>
    <w:p w14:paraId="1B45E0A4" w14:textId="3696C774" w:rsidR="00D04D01" w:rsidRPr="00E141DA" w:rsidRDefault="00D04D01" w:rsidP="009C0A4F">
      <w:pPr>
        <w:pStyle w:val="Text"/>
      </w:pPr>
      <w:r w:rsidRPr="00E141DA">
        <w:t xml:space="preserve">As soon as possible after the accident, the employee also shall contact Transportation </w:t>
      </w:r>
      <w:r w:rsidR="00FF5934">
        <w:t>and</w:t>
      </w:r>
      <w:r w:rsidRPr="00E141DA">
        <w:t xml:space="preserve"> Traffic Management at 614-247-1918.  If no one is available to take the accident information at TTM, leave the following information on a voicemail message:</w:t>
      </w:r>
    </w:p>
    <w:p w14:paraId="62C7AB2C" w14:textId="77777777" w:rsidR="00D04D01" w:rsidRPr="00E141DA" w:rsidRDefault="00D04D01" w:rsidP="00D04D01">
      <w:pPr>
        <w:pStyle w:val="Bullet1"/>
        <w:jc w:val="both"/>
      </w:pPr>
      <w:r w:rsidRPr="00E141DA">
        <w:t>your name and number</w:t>
      </w:r>
    </w:p>
    <w:p w14:paraId="20FEAEA6" w14:textId="77777777" w:rsidR="00D04D01" w:rsidRPr="00E141DA" w:rsidRDefault="00D04D01" w:rsidP="00D04D01">
      <w:pPr>
        <w:pStyle w:val="Bullet1"/>
        <w:jc w:val="both"/>
      </w:pPr>
      <w:r w:rsidRPr="00E141DA">
        <w:t>make, model, and license plate number of your vehicle</w:t>
      </w:r>
    </w:p>
    <w:p w14:paraId="657ECCDA" w14:textId="77777777" w:rsidR="00D04D01" w:rsidRPr="00E141DA" w:rsidRDefault="00D04D01" w:rsidP="00D04D01">
      <w:pPr>
        <w:pStyle w:val="Bullet1"/>
        <w:jc w:val="both"/>
      </w:pPr>
      <w:r w:rsidRPr="00E141DA">
        <w:t>date and location of the accident</w:t>
      </w:r>
    </w:p>
    <w:p w14:paraId="4C85AA06" w14:textId="77777777" w:rsidR="00D04D01" w:rsidRPr="00E141DA" w:rsidRDefault="00D04D01" w:rsidP="00D04D01">
      <w:pPr>
        <w:pStyle w:val="Bullet1"/>
        <w:jc w:val="both"/>
      </w:pPr>
      <w:r w:rsidRPr="00E141DA">
        <w:t>report of any injuries</w:t>
      </w:r>
    </w:p>
    <w:p w14:paraId="3ED8986C" w14:textId="77777777" w:rsidR="00D04D01" w:rsidRPr="00E141DA" w:rsidRDefault="00D04D01" w:rsidP="00D04D01">
      <w:pPr>
        <w:pStyle w:val="Bullet1"/>
        <w:jc w:val="both"/>
      </w:pPr>
      <w:r w:rsidRPr="00E141DA">
        <w:t>name of the police department where report was filed</w:t>
      </w:r>
    </w:p>
    <w:p w14:paraId="165C44D3" w14:textId="77777777" w:rsidR="00D04D01" w:rsidRPr="00E141DA" w:rsidRDefault="00D04D01" w:rsidP="00D04D01">
      <w:pPr>
        <w:pStyle w:val="Bullet1"/>
        <w:jc w:val="both"/>
      </w:pPr>
      <w:r w:rsidRPr="00E141DA">
        <w:t>whether any party was cited for the accident</w:t>
      </w:r>
    </w:p>
    <w:p w14:paraId="6CC9011B" w14:textId="77777777" w:rsidR="00D04D01" w:rsidRPr="00E141DA" w:rsidRDefault="00D04D01" w:rsidP="00D04D01">
      <w:pPr>
        <w:pStyle w:val="Bullet1"/>
        <w:jc w:val="both"/>
      </w:pPr>
      <w:r w:rsidRPr="00E141DA">
        <w:t>name, address, and insurance company of the other party involved</w:t>
      </w:r>
    </w:p>
    <w:p w14:paraId="763C5A52" w14:textId="77777777" w:rsidR="00D04D01" w:rsidRPr="00E141DA" w:rsidRDefault="00D04D01" w:rsidP="009C0A4F">
      <w:pPr>
        <w:pStyle w:val="Text"/>
      </w:pPr>
    </w:p>
    <w:p w14:paraId="04620330" w14:textId="48462BCD" w:rsidR="00D04D01" w:rsidRPr="00E141DA" w:rsidRDefault="00D04D01" w:rsidP="009C0A4F">
      <w:pPr>
        <w:pStyle w:val="Text"/>
      </w:pPr>
      <w:r w:rsidRPr="00E141DA">
        <w:t>Following an accident</w:t>
      </w:r>
      <w:r w:rsidR="0087003F" w:rsidRPr="0087003F">
        <w:t xml:space="preserve"> </w:t>
      </w:r>
      <w:r w:rsidR="0087003F">
        <w:t>involving a university vehicle</w:t>
      </w:r>
      <w:r w:rsidRPr="00E141DA">
        <w:t xml:space="preserve">, the employee also is responsible for completing </w:t>
      </w:r>
      <w:r w:rsidR="0087003F">
        <w:t xml:space="preserve">an OSU Vehicle Accident Report form to document vehicle and/or property damage, and if necessary, </w:t>
      </w:r>
      <w:r w:rsidRPr="00E141DA">
        <w:t>an Employee Accident Report</w:t>
      </w:r>
      <w:r w:rsidR="0087003F">
        <w:t>, to document any injury to the employee</w:t>
      </w:r>
      <w:r>
        <w:t xml:space="preserve">.  </w:t>
      </w:r>
      <w:r w:rsidR="0087003F">
        <w:t xml:space="preserve">The report(s) should </w:t>
      </w:r>
      <w:r w:rsidR="0087003F" w:rsidRPr="00E141DA">
        <w:t xml:space="preserve">be signed and submitted to </w:t>
      </w:r>
      <w:r w:rsidR="0087003F">
        <w:t>his/her</w:t>
      </w:r>
      <w:r w:rsidR="0087003F" w:rsidRPr="00E141DA">
        <w:t xml:space="preserve"> immediate supervisor.  </w:t>
      </w:r>
      <w:r w:rsidRPr="00E141DA">
        <w:t>The supervisor is then responsible for completing the supervisor section of the report</w:t>
      </w:r>
      <w:r>
        <w:t>(s)</w:t>
      </w:r>
      <w:r w:rsidRPr="00E141DA">
        <w:t xml:space="preserve"> and forwarding as indicated.  The supervisor also shall complete an Incident Report and submit</w:t>
      </w:r>
      <w:r>
        <w:t xml:space="preserve"> all documentation</w:t>
      </w:r>
      <w:r w:rsidRPr="00E141DA">
        <w:t xml:space="preserve"> to the </w:t>
      </w:r>
      <w:r>
        <w:t xml:space="preserve">appropriate </w:t>
      </w:r>
      <w:r w:rsidRPr="00E141DA">
        <w:t>HR Generalist by the end of the shift in which the accident was reported.</w:t>
      </w:r>
    </w:p>
    <w:p w14:paraId="3F21049B" w14:textId="77777777" w:rsidR="00D04D01" w:rsidRPr="00E141DA" w:rsidRDefault="00D04D01" w:rsidP="009C0A4F">
      <w:pPr>
        <w:pStyle w:val="Text"/>
      </w:pPr>
    </w:p>
    <w:p w14:paraId="70BA82AD" w14:textId="77777777" w:rsidR="00D04D01" w:rsidRPr="00E141DA" w:rsidRDefault="00D04D01" w:rsidP="009C0A4F">
      <w:pPr>
        <w:pStyle w:val="Text"/>
      </w:pPr>
      <w:r w:rsidRPr="00E141DA">
        <w:t>A Global Positioning System (GPS) may be installed on any FOD vehicle for purposes of establishing the efficiency and necessity of the FOD-wide fleet and operations management.  If FOD becomes aware of vehicle misuse, information from the GPS may be used to determine whether any FOD or university policies have been violated and to support appropriate corrective action.</w:t>
      </w:r>
    </w:p>
    <w:p w14:paraId="3E3414EB" w14:textId="77777777" w:rsidR="00D04D01" w:rsidRPr="00E141DA" w:rsidRDefault="00D04D01" w:rsidP="009C0A4F">
      <w:pPr>
        <w:pStyle w:val="Text"/>
      </w:pPr>
    </w:p>
    <w:p w14:paraId="6F134EC4" w14:textId="14F6CFCB" w:rsidR="00D04D01" w:rsidRPr="00E141DA" w:rsidRDefault="00D04D01" w:rsidP="009C0A4F">
      <w:pPr>
        <w:pStyle w:val="Text"/>
      </w:pPr>
      <w:r w:rsidRPr="00E141DA">
        <w:t xml:space="preserve">The use of all university vehicles must be documented on the Vehicle Use and Mileage Log form.  The Vehicle Use and Mileage Log form shall be maintained in the vehicle at all times and will be maintained by Operations Support.  All fields must be completed by the driver at the beginning of each shift each time the vehicle is used or at the beginning of each assignment if the vehicle is used by multiple individuals during a </w:t>
      </w:r>
      <w:r w:rsidR="00244544" w:rsidRPr="00E141DA">
        <w:t>shift</w:t>
      </w:r>
      <w:r w:rsidRPr="00E141DA">
        <w:t xml:space="preserve">.  If a Vehicle Use and Mileage Log form is not in the vehicle at the time of use and is required to be, the driver is responsible for obtaining and completing a log before operating the vehicle to go on assignment.  </w:t>
      </w:r>
    </w:p>
    <w:p w14:paraId="52C19569" w14:textId="77777777" w:rsidR="00D04D01" w:rsidRPr="0037749B" w:rsidRDefault="00D04D01" w:rsidP="009C0A4F">
      <w:pPr>
        <w:pStyle w:val="Text"/>
      </w:pPr>
    </w:p>
    <w:p w14:paraId="678DBFAC" w14:textId="77777777" w:rsidR="00D04D01" w:rsidRPr="0037749B" w:rsidRDefault="00D04D01" w:rsidP="009C0A4F">
      <w:pPr>
        <w:pStyle w:val="Text"/>
      </w:pPr>
    </w:p>
    <w:p w14:paraId="43FF2438" w14:textId="77777777" w:rsidR="00D04D01" w:rsidRPr="0037749B" w:rsidRDefault="00D04D01" w:rsidP="00D04D01">
      <w:pPr>
        <w:pStyle w:val="Heading1"/>
        <w:jc w:val="both"/>
      </w:pPr>
      <w:r w:rsidRPr="0037749B">
        <w:t>Parking of State Vehicles</w:t>
      </w:r>
    </w:p>
    <w:p w14:paraId="2E1D400D" w14:textId="0B3701ED" w:rsidR="00D04D01" w:rsidRPr="0037749B" w:rsidRDefault="00D04D01" w:rsidP="009C0A4F">
      <w:pPr>
        <w:pStyle w:val="Text"/>
      </w:pPr>
      <w:r w:rsidRPr="0037749B">
        <w:t xml:space="preserve">There will be </w:t>
      </w:r>
      <w:r w:rsidRPr="00FF5934">
        <w:rPr>
          <w:bCs/>
        </w:rPr>
        <w:t>no</w:t>
      </w:r>
      <w:r w:rsidRPr="0037749B">
        <w:rPr>
          <w:b/>
          <w:bCs/>
        </w:rPr>
        <w:t xml:space="preserve"> </w:t>
      </w:r>
      <w:r w:rsidRPr="0037749B">
        <w:t>parking or driving on the grass</w:t>
      </w:r>
      <w:r w:rsidR="0087003F">
        <w:t xml:space="preserve"> or on the sidewalk, unless operationally required</w:t>
      </w:r>
      <w:r>
        <w:t xml:space="preserve">.  </w:t>
      </w:r>
      <w:r w:rsidRPr="0037749B">
        <w:t xml:space="preserve">These rules will be enforced unless approved by your immediate supervisor and is job specific. Parking at loading docks is forbidden except as specified in Transportation </w:t>
      </w:r>
      <w:r w:rsidR="00FF5934">
        <w:t>and</w:t>
      </w:r>
      <w:r w:rsidRPr="0037749B">
        <w:t xml:space="preserve"> Traffic Management </w:t>
      </w:r>
      <w:r w:rsidR="00FF5934">
        <w:t>r</w:t>
      </w:r>
      <w:r w:rsidRPr="0037749B">
        <w:t>egulations.</w:t>
      </w:r>
    </w:p>
    <w:p w14:paraId="332F060B" w14:textId="77777777" w:rsidR="00D04D01" w:rsidRPr="0037749B" w:rsidRDefault="00D04D01" w:rsidP="009C0A4F">
      <w:pPr>
        <w:pStyle w:val="Text"/>
      </w:pPr>
    </w:p>
    <w:p w14:paraId="2E07AD3D" w14:textId="77777777" w:rsidR="00D04D01" w:rsidRDefault="00D04D01" w:rsidP="009C0A4F">
      <w:pPr>
        <w:pStyle w:val="Text"/>
      </w:pPr>
    </w:p>
    <w:p w14:paraId="778DBD72" w14:textId="77777777" w:rsidR="00D04D01" w:rsidRPr="0037749B" w:rsidRDefault="00D04D01" w:rsidP="00D04D01">
      <w:pPr>
        <w:pStyle w:val="Heading1"/>
        <w:jc w:val="both"/>
      </w:pPr>
      <w:r>
        <w:lastRenderedPageBreak/>
        <w:t>Personal Vehicles</w:t>
      </w:r>
    </w:p>
    <w:p w14:paraId="13A9B8C6" w14:textId="543872BE" w:rsidR="00D04D01" w:rsidRPr="0037749B" w:rsidRDefault="00D04D01" w:rsidP="009C0A4F">
      <w:pPr>
        <w:pStyle w:val="Text"/>
      </w:pPr>
      <w:r w:rsidRPr="0037749B">
        <w:t xml:space="preserve">Operation of personal vehicles </w:t>
      </w:r>
      <w:r w:rsidR="002B3465">
        <w:t xml:space="preserve">by front line staff </w:t>
      </w:r>
      <w:r w:rsidRPr="0037749B">
        <w:t xml:space="preserve">is not permitted during work hours. Exceptions must be approved in writing. </w:t>
      </w:r>
    </w:p>
    <w:p w14:paraId="71224F3B" w14:textId="77777777" w:rsidR="00D04D01" w:rsidRPr="0037749B" w:rsidRDefault="00D04D01" w:rsidP="009C0A4F">
      <w:pPr>
        <w:pStyle w:val="Text"/>
      </w:pPr>
    </w:p>
    <w:p w14:paraId="4C467954" w14:textId="77777777" w:rsidR="00D04D01" w:rsidRDefault="00D04D01" w:rsidP="009C0A4F">
      <w:pPr>
        <w:pStyle w:val="Text"/>
      </w:pPr>
    </w:p>
    <w:p w14:paraId="46A95EC3" w14:textId="77777777" w:rsidR="00D04D01" w:rsidRDefault="00D04D01" w:rsidP="00D04D01">
      <w:pPr>
        <w:pStyle w:val="Heading1"/>
        <w:jc w:val="both"/>
      </w:pPr>
      <w:r>
        <w:t>Union Business</w:t>
      </w:r>
    </w:p>
    <w:p w14:paraId="6AA5311C" w14:textId="77777777" w:rsidR="00D04D01" w:rsidRPr="0037749B" w:rsidRDefault="00D04D01" w:rsidP="009C0A4F">
      <w:pPr>
        <w:pStyle w:val="Text"/>
      </w:pPr>
      <w:r w:rsidRPr="0037749B">
        <w:rPr>
          <w:bCs/>
        </w:rPr>
        <w:t>Employees may meet with a Union Steward when needed</w:t>
      </w:r>
      <w:r>
        <w:rPr>
          <w:bCs/>
        </w:rPr>
        <w:t>,</w:t>
      </w:r>
      <w:r w:rsidRPr="0037749B">
        <w:rPr>
          <w:bCs/>
        </w:rPr>
        <w:t xml:space="preserve"> </w:t>
      </w:r>
      <w:r w:rsidRPr="0037749B">
        <w:t xml:space="preserve">providing the employee submits a CWA Release Form to </w:t>
      </w:r>
      <w:r>
        <w:t>his/her</w:t>
      </w:r>
      <w:r w:rsidRPr="0037749B">
        <w:t xml:space="preserve"> immediate supervisor for approval before leaving the work area. Only stewards listed on the most current CWA Steward Roster are recognized by the university as authorized to conduct union business.</w:t>
      </w:r>
    </w:p>
    <w:p w14:paraId="5E59E9F1" w14:textId="77777777" w:rsidR="00D04D01" w:rsidRPr="0037749B" w:rsidRDefault="00D04D01" w:rsidP="009C0A4F">
      <w:pPr>
        <w:pStyle w:val="Text"/>
      </w:pPr>
    </w:p>
    <w:p w14:paraId="3A70BC89" w14:textId="77777777" w:rsidR="00D04D01" w:rsidRDefault="00D04D01" w:rsidP="009C0A4F">
      <w:pPr>
        <w:pStyle w:val="Text"/>
      </w:pPr>
    </w:p>
    <w:p w14:paraId="11FDA286" w14:textId="77777777" w:rsidR="00D04D01" w:rsidRDefault="00D04D01" w:rsidP="00D04D01">
      <w:pPr>
        <w:pStyle w:val="Heading1"/>
        <w:jc w:val="both"/>
      </w:pPr>
      <w:r>
        <w:t>FOD and University Policies</w:t>
      </w:r>
    </w:p>
    <w:p w14:paraId="4A509E7C" w14:textId="77777777" w:rsidR="00D04D01" w:rsidRDefault="00D04D01" w:rsidP="009C0A4F">
      <w:pPr>
        <w:pStyle w:val="Text"/>
      </w:pPr>
      <w:r>
        <w:t xml:space="preserve">Employees are required to adhere to FOD and university policies, available for review at </w:t>
      </w:r>
      <w:hyperlink r:id="rId7" w:history="1">
        <w:r w:rsidRPr="0095252A">
          <w:rPr>
            <w:rStyle w:val="Hyperlink"/>
          </w:rPr>
          <w:t>https://ap.osu.edu/</w:t>
        </w:r>
      </w:hyperlink>
      <w:r>
        <w:t xml:space="preserve"> and </w:t>
      </w:r>
      <w:hyperlink r:id="rId8" w:history="1">
        <w:r w:rsidRPr="0095252A">
          <w:rPr>
            <w:rStyle w:val="Hyperlink"/>
          </w:rPr>
          <w:t>https://hr.osu.edu/policies-forms</w:t>
        </w:r>
      </w:hyperlink>
      <w:r>
        <w:t>.</w:t>
      </w:r>
    </w:p>
    <w:p w14:paraId="5F3921A3" w14:textId="77777777" w:rsidR="00D04D01" w:rsidRDefault="00D04D01" w:rsidP="009C0A4F">
      <w:pPr>
        <w:pStyle w:val="Text"/>
      </w:pPr>
    </w:p>
    <w:p w14:paraId="2DCC4C73" w14:textId="77777777" w:rsidR="00D04D01" w:rsidRDefault="00D04D01" w:rsidP="00D04D01">
      <w:pPr>
        <w:pStyle w:val="Heading1"/>
        <w:jc w:val="both"/>
      </w:pPr>
      <w:r>
        <w:t>Resources</w:t>
      </w:r>
    </w:p>
    <w:p w14:paraId="119D9047" w14:textId="2B66B505" w:rsidR="00D04D01" w:rsidRDefault="00D04D01" w:rsidP="00D04D01">
      <w:pPr>
        <w:pStyle w:val="Bullet1"/>
        <w:jc w:val="both"/>
      </w:pPr>
      <w:r>
        <w:t>Operations Administration</w:t>
      </w:r>
    </w:p>
    <w:p w14:paraId="64B4A59E" w14:textId="619F63EA" w:rsidR="00D04D01" w:rsidRDefault="00D04D01" w:rsidP="00D04D01">
      <w:pPr>
        <w:pStyle w:val="Bullet1"/>
        <w:jc w:val="both"/>
      </w:pPr>
      <w:r>
        <w:t>FOD Human Resources</w:t>
      </w:r>
    </w:p>
    <w:p w14:paraId="01429696" w14:textId="77777777" w:rsidR="00D04D01" w:rsidRDefault="00D04D01" w:rsidP="00D04D01">
      <w:pPr>
        <w:pStyle w:val="Bullet1"/>
        <w:jc w:val="both"/>
      </w:pPr>
      <w:r>
        <w:t>FOD ID Badge Policy</w:t>
      </w:r>
    </w:p>
    <w:p w14:paraId="7297B974" w14:textId="77777777" w:rsidR="00D04D01" w:rsidRDefault="00D04D01" w:rsidP="00D04D01">
      <w:pPr>
        <w:pStyle w:val="Bullet1"/>
        <w:jc w:val="both"/>
      </w:pPr>
      <w:r>
        <w:t>FOD Professional Image Policy</w:t>
      </w:r>
    </w:p>
    <w:p w14:paraId="786B2A73" w14:textId="77777777" w:rsidR="00D04D01" w:rsidRDefault="00D04D01" w:rsidP="00D04D01">
      <w:pPr>
        <w:pStyle w:val="Bullet1"/>
        <w:jc w:val="both"/>
      </w:pPr>
      <w:r>
        <w:t>FOD Tablets &amp; Cell Phones</w:t>
      </w:r>
    </w:p>
    <w:p w14:paraId="42486807" w14:textId="77777777" w:rsidR="00D04D01" w:rsidRDefault="00D04D01" w:rsidP="00D04D01">
      <w:pPr>
        <w:pStyle w:val="Bullet1"/>
        <w:jc w:val="both"/>
      </w:pPr>
      <w:r>
        <w:t>Timekeeping Training Manual</w:t>
      </w:r>
    </w:p>
    <w:p w14:paraId="6ECB9DE5" w14:textId="77777777" w:rsidR="00D04D01" w:rsidRDefault="00D04D01" w:rsidP="00D04D01">
      <w:pPr>
        <w:pStyle w:val="Bullet1"/>
        <w:jc w:val="both"/>
      </w:pPr>
      <w:r>
        <w:t>OSU &amp; CWA Agreement July 1, 2018 – June 30, 2021</w:t>
      </w:r>
    </w:p>
    <w:p w14:paraId="147553BA" w14:textId="77777777" w:rsidR="00D04D01" w:rsidRDefault="00D04D01" w:rsidP="00D04D01">
      <w:pPr>
        <w:pStyle w:val="Bullet1"/>
        <w:jc w:val="both"/>
      </w:pPr>
      <w:r>
        <w:t>OSU Paid Leave Programs Policy 6.27</w:t>
      </w:r>
    </w:p>
    <w:p w14:paraId="7419D205" w14:textId="77777777" w:rsidR="00D04D01" w:rsidRDefault="00D04D01" w:rsidP="00D04D01">
      <w:pPr>
        <w:pStyle w:val="Bullet1"/>
        <w:jc w:val="both"/>
      </w:pPr>
      <w:r>
        <w:t>OSU Human Resources Drug-Free Workplace Policy 7.30</w:t>
      </w:r>
    </w:p>
    <w:p w14:paraId="1D9B06A6" w14:textId="77777777" w:rsidR="00D04D01" w:rsidRDefault="00D04D01" w:rsidP="00D04D01">
      <w:pPr>
        <w:pStyle w:val="Bullet1"/>
        <w:jc w:val="both"/>
      </w:pPr>
      <w:r>
        <w:t>OSU Human Resources Tobacco Free Ohio State Policy 7.20</w:t>
      </w:r>
    </w:p>
    <w:p w14:paraId="5F5AD975" w14:textId="3C788620" w:rsidR="00D04D01" w:rsidRDefault="00D04D01" w:rsidP="00D04D01">
      <w:pPr>
        <w:pStyle w:val="Bullet1"/>
        <w:jc w:val="both"/>
      </w:pPr>
      <w:r>
        <w:t xml:space="preserve">Transportation </w:t>
      </w:r>
      <w:r w:rsidR="00FF5934">
        <w:t>and</w:t>
      </w:r>
      <w:r>
        <w:t xml:space="preserve"> Traffic Management Regulations</w:t>
      </w:r>
    </w:p>
    <w:p w14:paraId="504A105B" w14:textId="47F22CA2" w:rsidR="00FF5934" w:rsidRDefault="00FF5934">
      <w:pPr>
        <w:spacing w:after="160" w:line="259" w:lineRule="auto"/>
        <w:rPr>
          <w:rFonts w:ascii="Arial" w:hAnsi="Arial"/>
        </w:rPr>
      </w:pPr>
      <w:r>
        <w:br w:type="page"/>
      </w:r>
    </w:p>
    <w:p w14:paraId="04963918" w14:textId="77777777" w:rsidR="00FF5934" w:rsidRDefault="00FF5934" w:rsidP="00FF5934">
      <w:pPr>
        <w:pStyle w:val="Text"/>
      </w:pPr>
    </w:p>
    <w:p w14:paraId="03A5DAA9" w14:textId="77777777" w:rsidR="00FF5934" w:rsidRDefault="00FF5934" w:rsidP="00FF5934">
      <w:pPr>
        <w:pStyle w:val="Text"/>
      </w:pPr>
    </w:p>
    <w:p w14:paraId="11AE76E8" w14:textId="77777777" w:rsidR="00FF5934" w:rsidRDefault="00FF5934" w:rsidP="00FF5934">
      <w:pPr>
        <w:pStyle w:val="Text"/>
      </w:pPr>
    </w:p>
    <w:p w14:paraId="02D9C444" w14:textId="77777777" w:rsidR="00FF5934" w:rsidRDefault="00FF5934" w:rsidP="00FF5934">
      <w:pPr>
        <w:pStyle w:val="Text"/>
      </w:pPr>
    </w:p>
    <w:p w14:paraId="12697446" w14:textId="77777777" w:rsidR="00FF5934" w:rsidRDefault="00FF5934" w:rsidP="00FF5934">
      <w:pPr>
        <w:pStyle w:val="Text"/>
      </w:pPr>
    </w:p>
    <w:p w14:paraId="647D93A8" w14:textId="77777777" w:rsidR="00FF5934" w:rsidRDefault="00FF5934" w:rsidP="00FF5934">
      <w:pPr>
        <w:pStyle w:val="Text"/>
      </w:pPr>
    </w:p>
    <w:p w14:paraId="11B2D5A6" w14:textId="77777777" w:rsidR="00FF5934" w:rsidRDefault="00FF5934" w:rsidP="00FF5934">
      <w:pPr>
        <w:pStyle w:val="Text"/>
      </w:pPr>
    </w:p>
    <w:p w14:paraId="5AF0F643" w14:textId="13093F14" w:rsidR="00FF5934" w:rsidRDefault="00FF5934" w:rsidP="00FF5934">
      <w:pPr>
        <w:pStyle w:val="Text"/>
      </w:pPr>
    </w:p>
    <w:p w14:paraId="393B4BA1" w14:textId="77777777" w:rsidR="00FF5934" w:rsidRDefault="00FF5934" w:rsidP="00FF5934">
      <w:pPr>
        <w:pStyle w:val="Text"/>
      </w:pPr>
    </w:p>
    <w:p w14:paraId="25CDAB50" w14:textId="77777777" w:rsidR="00FF5934" w:rsidRDefault="00FF5934" w:rsidP="00FF5934">
      <w:pPr>
        <w:pStyle w:val="Text"/>
      </w:pPr>
    </w:p>
    <w:p w14:paraId="1E098329" w14:textId="77777777" w:rsidR="00FF5934" w:rsidRDefault="00FF5934" w:rsidP="00FF5934">
      <w:pPr>
        <w:pStyle w:val="Text"/>
      </w:pPr>
    </w:p>
    <w:p w14:paraId="44624495" w14:textId="08D2E78B" w:rsidR="00D04D01" w:rsidRDefault="00D04D01" w:rsidP="00D04D01">
      <w:pPr>
        <w:pStyle w:val="Heading1"/>
        <w:jc w:val="both"/>
      </w:pPr>
      <w:r>
        <w:t>Acknowledgment and Receipt</w:t>
      </w:r>
    </w:p>
    <w:p w14:paraId="08EDD396" w14:textId="77777777" w:rsidR="00D04D01" w:rsidRDefault="00D04D01" w:rsidP="009C0A4F">
      <w:pPr>
        <w:pStyle w:val="Text"/>
        <w:rPr>
          <w:spacing w:val="47"/>
        </w:rPr>
      </w:pPr>
      <w:r>
        <w:t>I</w:t>
      </w:r>
      <w:r>
        <w:rPr>
          <w:spacing w:val="-5"/>
        </w:rPr>
        <w:t xml:space="preserve"> </w:t>
      </w:r>
      <w:r>
        <w:t>have</w:t>
      </w:r>
      <w:r>
        <w:rPr>
          <w:spacing w:val="-4"/>
        </w:rPr>
        <w:t xml:space="preserve"> </w:t>
      </w:r>
      <w:r>
        <w:t>recei</w:t>
      </w:r>
      <w:r>
        <w:rPr>
          <w:spacing w:val="1"/>
        </w:rPr>
        <w:t>v</w:t>
      </w:r>
      <w:r>
        <w:rPr>
          <w:spacing w:val="-1"/>
        </w:rPr>
        <w:t>e</w:t>
      </w:r>
      <w:r>
        <w:t>d</w:t>
      </w:r>
      <w:r>
        <w:rPr>
          <w:spacing w:val="-4"/>
        </w:rPr>
        <w:t xml:space="preserve"> </w:t>
      </w:r>
      <w:r>
        <w:t>and</w:t>
      </w:r>
      <w:r>
        <w:rPr>
          <w:spacing w:val="-5"/>
        </w:rPr>
        <w:t xml:space="preserve"> </w:t>
      </w:r>
      <w:r>
        <w:t>read</w:t>
      </w:r>
      <w:r>
        <w:rPr>
          <w:spacing w:val="-4"/>
        </w:rPr>
        <w:t xml:space="preserve"> </w:t>
      </w:r>
      <w:r>
        <w:t>the</w:t>
      </w:r>
      <w:r>
        <w:rPr>
          <w:spacing w:val="-5"/>
        </w:rPr>
        <w:t xml:space="preserve"> </w:t>
      </w:r>
      <w:r>
        <w:t>General</w:t>
      </w:r>
      <w:r>
        <w:rPr>
          <w:spacing w:val="-4"/>
        </w:rPr>
        <w:t xml:space="preserve"> </w:t>
      </w:r>
      <w:r>
        <w:t>Shop</w:t>
      </w:r>
      <w:r>
        <w:rPr>
          <w:spacing w:val="-5"/>
        </w:rPr>
        <w:t xml:space="preserve"> </w:t>
      </w:r>
      <w:r>
        <w:t>Rules</w:t>
      </w:r>
      <w:r>
        <w:rPr>
          <w:spacing w:val="-4"/>
        </w:rPr>
        <w:t xml:space="preserve"> </w:t>
      </w:r>
      <w:r>
        <w:t>and</w:t>
      </w:r>
      <w:r>
        <w:rPr>
          <w:spacing w:val="-4"/>
        </w:rPr>
        <w:t xml:space="preserve"> </w:t>
      </w:r>
      <w:r>
        <w:t>agree</w:t>
      </w:r>
      <w:r>
        <w:rPr>
          <w:spacing w:val="-5"/>
        </w:rPr>
        <w:t xml:space="preserve"> </w:t>
      </w:r>
      <w:r>
        <w:t>to</w:t>
      </w:r>
      <w:r>
        <w:rPr>
          <w:spacing w:val="-4"/>
        </w:rPr>
        <w:t xml:space="preserve"> </w:t>
      </w:r>
      <w:r>
        <w:t>abide</w:t>
      </w:r>
      <w:r>
        <w:rPr>
          <w:spacing w:val="-4"/>
        </w:rPr>
        <w:t xml:space="preserve"> </w:t>
      </w:r>
      <w:r>
        <w:t>by</w:t>
      </w:r>
      <w:r>
        <w:rPr>
          <w:spacing w:val="-3"/>
        </w:rPr>
        <w:t xml:space="preserve"> </w:t>
      </w:r>
      <w:r>
        <w:t>them.  I understand that failure to do so could result in corrective action, up to and including termination.</w:t>
      </w:r>
      <w:r>
        <w:rPr>
          <w:spacing w:val="47"/>
        </w:rPr>
        <w:t xml:space="preserve"> </w:t>
      </w:r>
    </w:p>
    <w:p w14:paraId="26DAD199" w14:textId="77777777" w:rsidR="00D04D01" w:rsidRDefault="00D04D01" w:rsidP="009C0A4F">
      <w:pPr>
        <w:pStyle w:val="Text"/>
      </w:pPr>
    </w:p>
    <w:p w14:paraId="33A7A596" w14:textId="77777777" w:rsidR="00D04D01" w:rsidRDefault="00D04D01" w:rsidP="009C0A4F">
      <w:pPr>
        <w:pStyle w:val="Text"/>
      </w:pPr>
      <w:r>
        <w:t>Please</w:t>
      </w:r>
      <w:r>
        <w:rPr>
          <w:spacing w:val="-5"/>
        </w:rPr>
        <w:t xml:space="preserve"> </w:t>
      </w:r>
      <w:r>
        <w:t>sign,</w:t>
      </w:r>
      <w:r>
        <w:rPr>
          <w:spacing w:val="-4"/>
        </w:rPr>
        <w:t xml:space="preserve"> </w:t>
      </w:r>
      <w:r>
        <w:t>date,</w:t>
      </w:r>
      <w:r>
        <w:rPr>
          <w:spacing w:val="-4"/>
        </w:rPr>
        <w:t xml:space="preserve"> </w:t>
      </w:r>
      <w:r>
        <w:t>and</w:t>
      </w:r>
      <w:r>
        <w:rPr>
          <w:w w:val="99"/>
        </w:rPr>
        <w:t xml:space="preserve"> </w:t>
      </w:r>
      <w:r>
        <w:t>return</w:t>
      </w:r>
      <w:r>
        <w:rPr>
          <w:spacing w:val="-7"/>
        </w:rPr>
        <w:t xml:space="preserve"> </w:t>
      </w:r>
      <w:r>
        <w:t>the</w:t>
      </w:r>
      <w:r>
        <w:rPr>
          <w:spacing w:val="-6"/>
        </w:rPr>
        <w:t xml:space="preserve"> </w:t>
      </w:r>
      <w:r>
        <w:t>or</w:t>
      </w:r>
      <w:r>
        <w:rPr>
          <w:spacing w:val="-1"/>
        </w:rPr>
        <w:t>i</w:t>
      </w:r>
      <w:r>
        <w:t>ginal</w:t>
      </w:r>
      <w:r>
        <w:rPr>
          <w:spacing w:val="-6"/>
        </w:rPr>
        <w:t xml:space="preserve"> </w:t>
      </w:r>
      <w:r>
        <w:t>to</w:t>
      </w:r>
      <w:r>
        <w:rPr>
          <w:spacing w:val="-7"/>
        </w:rPr>
        <w:t xml:space="preserve"> </w:t>
      </w:r>
      <w:r>
        <w:t>your</w:t>
      </w:r>
      <w:r>
        <w:rPr>
          <w:spacing w:val="-7"/>
        </w:rPr>
        <w:t xml:space="preserve"> </w:t>
      </w:r>
      <w:r>
        <w:t>Supervisor.</w:t>
      </w:r>
    </w:p>
    <w:p w14:paraId="41883E83" w14:textId="77777777" w:rsidR="00D04D01" w:rsidRDefault="00D04D01" w:rsidP="009C0A4F">
      <w:pPr>
        <w:pStyle w:val="Text"/>
      </w:pPr>
    </w:p>
    <w:p w14:paraId="22D30B52" w14:textId="77777777" w:rsidR="00D04D01" w:rsidRDefault="00D04D01" w:rsidP="009C0A4F">
      <w:pPr>
        <w:pStyle w:val="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875"/>
        <w:gridCol w:w="1605"/>
      </w:tblGrid>
      <w:tr w:rsidR="00D04D01" w:rsidRPr="00426BD8" w14:paraId="13DAC837" w14:textId="77777777" w:rsidTr="00627081">
        <w:trPr>
          <w:cantSplit/>
          <w:trHeight w:val="576"/>
        </w:trPr>
        <w:tc>
          <w:tcPr>
            <w:tcW w:w="3969" w:type="dxa"/>
            <w:shd w:val="clear" w:color="auto" w:fill="auto"/>
          </w:tcPr>
          <w:p w14:paraId="15661991" w14:textId="77777777" w:rsidR="00D04D01" w:rsidRPr="00426BD8" w:rsidRDefault="00D04D01" w:rsidP="00D04D01">
            <w:pPr>
              <w:contextualSpacing/>
              <w:jc w:val="both"/>
              <w:rPr>
                <w:rFonts w:ascii="Arial" w:hAnsi="Arial" w:cs="Arial"/>
                <w:sz w:val="16"/>
              </w:rPr>
            </w:pPr>
            <w:r w:rsidRPr="00426BD8">
              <w:rPr>
                <w:rFonts w:ascii="Arial" w:hAnsi="Arial" w:cs="Arial"/>
                <w:sz w:val="16"/>
              </w:rPr>
              <w:t>Name Printed</w:t>
            </w:r>
          </w:p>
        </w:tc>
        <w:tc>
          <w:tcPr>
            <w:tcW w:w="3969" w:type="dxa"/>
            <w:shd w:val="clear" w:color="auto" w:fill="auto"/>
          </w:tcPr>
          <w:p w14:paraId="08EF7BD0" w14:textId="77777777" w:rsidR="00D04D01" w:rsidRPr="00426BD8" w:rsidRDefault="00D04D01" w:rsidP="00D04D01">
            <w:pPr>
              <w:contextualSpacing/>
              <w:jc w:val="both"/>
              <w:rPr>
                <w:rFonts w:ascii="Arial" w:hAnsi="Arial" w:cs="Arial"/>
                <w:sz w:val="16"/>
              </w:rPr>
            </w:pPr>
            <w:r w:rsidRPr="00426BD8">
              <w:rPr>
                <w:rFonts w:ascii="Arial" w:hAnsi="Arial" w:cs="Arial"/>
                <w:sz w:val="16"/>
              </w:rPr>
              <w:t>Signature</w:t>
            </w:r>
          </w:p>
        </w:tc>
        <w:tc>
          <w:tcPr>
            <w:tcW w:w="1638" w:type="dxa"/>
            <w:shd w:val="clear" w:color="auto" w:fill="auto"/>
          </w:tcPr>
          <w:p w14:paraId="666D8D83" w14:textId="77777777" w:rsidR="00D04D01" w:rsidRPr="00426BD8" w:rsidRDefault="00D04D01" w:rsidP="00D04D01">
            <w:pPr>
              <w:contextualSpacing/>
              <w:jc w:val="both"/>
              <w:rPr>
                <w:rFonts w:ascii="Arial" w:hAnsi="Arial" w:cs="Arial"/>
                <w:sz w:val="16"/>
              </w:rPr>
            </w:pPr>
            <w:r w:rsidRPr="00426BD8">
              <w:rPr>
                <w:rFonts w:ascii="Arial" w:hAnsi="Arial" w:cs="Arial"/>
                <w:sz w:val="16"/>
              </w:rPr>
              <w:t>Date</w:t>
            </w:r>
          </w:p>
        </w:tc>
      </w:tr>
    </w:tbl>
    <w:p w14:paraId="4B3F8F7E" w14:textId="77777777" w:rsidR="00D04D01" w:rsidRPr="007A218C" w:rsidRDefault="00D04D01" w:rsidP="00D04D01">
      <w:pPr>
        <w:contextualSpacing/>
        <w:jc w:val="both"/>
      </w:pPr>
    </w:p>
    <w:p w14:paraId="5B800F0B" w14:textId="77777777" w:rsidR="00E96992" w:rsidRDefault="00E96992" w:rsidP="00D04D01">
      <w:pPr>
        <w:jc w:val="both"/>
      </w:pPr>
    </w:p>
    <w:sectPr w:rsidR="00E96992" w:rsidSect="0041196A">
      <w:headerReference w:type="default" r:id="rId9"/>
      <w:footerReference w:type="default" r:id="rId10"/>
      <w:headerReference w:type="first" r:id="rId11"/>
      <w:footerReference w:type="first" r:id="rId12"/>
      <w:pgSz w:w="12240" w:h="15840"/>
      <w:pgMar w:top="2160" w:right="1440" w:bottom="216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5DAA0" w14:textId="77777777" w:rsidR="007A49AB" w:rsidRDefault="007A49AB">
      <w:r>
        <w:separator/>
      </w:r>
    </w:p>
  </w:endnote>
  <w:endnote w:type="continuationSeparator" w:id="0">
    <w:p w14:paraId="465F693F" w14:textId="77777777" w:rsidR="007A49AB" w:rsidRDefault="007A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888E" w14:textId="68805F05" w:rsidR="00E141DA" w:rsidRPr="0041196A" w:rsidRDefault="002B3465" w:rsidP="0041196A">
    <w:pPr>
      <w:pBdr>
        <w:top w:val="single" w:sz="4" w:space="1" w:color="auto"/>
      </w:pBdr>
      <w:tabs>
        <w:tab w:val="right" w:pos="9360"/>
      </w:tabs>
      <w:rPr>
        <w:rFonts w:ascii="Arial" w:hAnsi="Arial" w:cs="Arial"/>
        <w:sz w:val="12"/>
        <w:szCs w:val="16"/>
      </w:rPr>
    </w:pPr>
    <w:proofErr w:type="gramStart"/>
    <w:r>
      <w:rPr>
        <w:rFonts w:ascii="Arial" w:hAnsi="Arial" w:cs="Arial"/>
        <w:bCs/>
        <w:sz w:val="12"/>
        <w:szCs w:val="16"/>
      </w:rPr>
      <w:t>general_shop_rules.doc</w:t>
    </w:r>
    <w:proofErr w:type="gramEnd"/>
    <w:r>
      <w:rPr>
        <w:rFonts w:ascii="Arial" w:hAnsi="Arial" w:cs="Arial"/>
        <w:bCs/>
        <w:sz w:val="12"/>
        <w:szCs w:val="16"/>
      </w:rPr>
      <w:t xml:space="preserve">      </w:t>
    </w:r>
    <w:r w:rsidR="00D92DDF">
      <w:rPr>
        <w:rFonts w:ascii="Arial" w:hAnsi="Arial" w:cs="Arial"/>
        <w:bCs/>
        <w:sz w:val="12"/>
        <w:szCs w:val="16"/>
      </w:rPr>
      <w:t>Jan 2020</w:t>
    </w:r>
    <w:r w:rsidRPr="00001083">
      <w:rPr>
        <w:rFonts w:ascii="Arial" w:hAnsi="Arial" w:cs="Arial"/>
        <w:sz w:val="12"/>
        <w:szCs w:val="16"/>
      </w:rPr>
      <w:tab/>
      <w:t xml:space="preserve">Page </w:t>
    </w:r>
    <w:r w:rsidRPr="00001083">
      <w:rPr>
        <w:rFonts w:ascii="Arial" w:hAnsi="Arial" w:cs="Arial"/>
        <w:sz w:val="12"/>
        <w:szCs w:val="16"/>
      </w:rPr>
      <w:fldChar w:fldCharType="begin"/>
    </w:r>
    <w:r w:rsidRPr="00001083">
      <w:rPr>
        <w:rFonts w:ascii="Arial" w:hAnsi="Arial" w:cs="Arial"/>
        <w:sz w:val="12"/>
        <w:szCs w:val="16"/>
      </w:rPr>
      <w:instrText xml:space="preserve"> PAGE </w:instrText>
    </w:r>
    <w:r w:rsidRPr="00001083">
      <w:rPr>
        <w:rFonts w:ascii="Arial" w:hAnsi="Arial" w:cs="Arial"/>
        <w:sz w:val="12"/>
        <w:szCs w:val="16"/>
      </w:rPr>
      <w:fldChar w:fldCharType="separate"/>
    </w:r>
    <w:r w:rsidR="00050993">
      <w:rPr>
        <w:rFonts w:ascii="Arial" w:hAnsi="Arial" w:cs="Arial"/>
        <w:noProof/>
        <w:sz w:val="12"/>
        <w:szCs w:val="16"/>
      </w:rPr>
      <w:t>4</w:t>
    </w:r>
    <w:r w:rsidRPr="00001083">
      <w:rPr>
        <w:rFonts w:ascii="Arial" w:hAnsi="Arial" w:cs="Arial"/>
        <w:sz w:val="12"/>
        <w:szCs w:val="16"/>
      </w:rPr>
      <w:fldChar w:fldCharType="end"/>
    </w:r>
    <w:r w:rsidRPr="00001083">
      <w:rPr>
        <w:rFonts w:ascii="Arial" w:hAnsi="Arial" w:cs="Arial"/>
        <w:sz w:val="12"/>
        <w:szCs w:val="16"/>
      </w:rPr>
      <w:t xml:space="preserve"> of </w:t>
    </w:r>
    <w:r w:rsidRPr="00001083">
      <w:rPr>
        <w:rFonts w:ascii="Arial" w:hAnsi="Arial" w:cs="Arial"/>
        <w:sz w:val="12"/>
        <w:szCs w:val="16"/>
      </w:rPr>
      <w:fldChar w:fldCharType="begin"/>
    </w:r>
    <w:r w:rsidRPr="00001083">
      <w:rPr>
        <w:rFonts w:ascii="Arial" w:hAnsi="Arial" w:cs="Arial"/>
        <w:sz w:val="12"/>
        <w:szCs w:val="16"/>
      </w:rPr>
      <w:instrText xml:space="preserve"> NUMPAGES </w:instrText>
    </w:r>
    <w:r w:rsidRPr="00001083">
      <w:rPr>
        <w:rFonts w:ascii="Arial" w:hAnsi="Arial" w:cs="Arial"/>
        <w:sz w:val="12"/>
        <w:szCs w:val="16"/>
      </w:rPr>
      <w:fldChar w:fldCharType="separate"/>
    </w:r>
    <w:r w:rsidR="00050993">
      <w:rPr>
        <w:rFonts w:ascii="Arial" w:hAnsi="Arial" w:cs="Arial"/>
        <w:noProof/>
        <w:sz w:val="12"/>
        <w:szCs w:val="16"/>
      </w:rPr>
      <w:t>8</w:t>
    </w:r>
    <w:r w:rsidRPr="00001083">
      <w:rPr>
        <w:rFonts w:ascii="Arial" w:hAnsi="Arial" w:cs="Arial"/>
        <w:sz w:val="12"/>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13F3E" w14:textId="77777777" w:rsidR="00E141DA" w:rsidRPr="00001083" w:rsidRDefault="002B3465" w:rsidP="000B1E83">
    <w:pPr>
      <w:pBdr>
        <w:top w:val="single" w:sz="4" w:space="1" w:color="auto"/>
      </w:pBdr>
      <w:tabs>
        <w:tab w:val="right" w:pos="9360"/>
      </w:tabs>
      <w:rPr>
        <w:rFonts w:ascii="Arial" w:hAnsi="Arial" w:cs="Arial"/>
        <w:sz w:val="12"/>
        <w:szCs w:val="16"/>
      </w:rPr>
    </w:pPr>
    <w:r>
      <w:rPr>
        <w:rFonts w:ascii="Arial" w:hAnsi="Arial" w:cs="Arial"/>
        <w:bCs/>
        <w:sz w:val="12"/>
        <w:szCs w:val="16"/>
      </w:rPr>
      <w:t>utility_outage.</w:t>
    </w:r>
    <w:r w:rsidRPr="00001083">
      <w:rPr>
        <w:rFonts w:ascii="Arial" w:hAnsi="Arial" w:cs="Arial"/>
        <w:bCs/>
        <w:sz w:val="12"/>
        <w:szCs w:val="16"/>
      </w:rPr>
      <w:t>doc</w:t>
    </w:r>
    <w:r>
      <w:rPr>
        <w:rFonts w:ascii="Arial" w:hAnsi="Arial" w:cs="Arial"/>
        <w:bCs/>
        <w:sz w:val="12"/>
        <w:szCs w:val="16"/>
      </w:rPr>
      <w:t xml:space="preserve">     Apr 2014</w:t>
    </w:r>
    <w:r w:rsidRPr="00001083">
      <w:rPr>
        <w:rFonts w:ascii="Arial" w:hAnsi="Arial" w:cs="Arial"/>
        <w:sz w:val="12"/>
        <w:szCs w:val="16"/>
      </w:rPr>
      <w:tab/>
      <w:t xml:space="preserve">Page </w:t>
    </w:r>
    <w:r w:rsidRPr="00001083">
      <w:rPr>
        <w:rFonts w:ascii="Arial" w:hAnsi="Arial" w:cs="Arial"/>
        <w:sz w:val="12"/>
        <w:szCs w:val="16"/>
      </w:rPr>
      <w:fldChar w:fldCharType="begin"/>
    </w:r>
    <w:r w:rsidRPr="00001083">
      <w:rPr>
        <w:rFonts w:ascii="Arial" w:hAnsi="Arial" w:cs="Arial"/>
        <w:sz w:val="12"/>
        <w:szCs w:val="16"/>
      </w:rPr>
      <w:instrText xml:space="preserve"> PAGE </w:instrText>
    </w:r>
    <w:r w:rsidRPr="00001083">
      <w:rPr>
        <w:rFonts w:ascii="Arial" w:hAnsi="Arial" w:cs="Arial"/>
        <w:sz w:val="12"/>
        <w:szCs w:val="16"/>
      </w:rPr>
      <w:fldChar w:fldCharType="separate"/>
    </w:r>
    <w:r>
      <w:rPr>
        <w:rFonts w:ascii="Arial" w:hAnsi="Arial" w:cs="Arial"/>
        <w:noProof/>
        <w:sz w:val="12"/>
        <w:szCs w:val="16"/>
      </w:rPr>
      <w:t>1</w:t>
    </w:r>
    <w:r w:rsidRPr="00001083">
      <w:rPr>
        <w:rFonts w:ascii="Arial" w:hAnsi="Arial" w:cs="Arial"/>
        <w:sz w:val="12"/>
        <w:szCs w:val="16"/>
      </w:rPr>
      <w:fldChar w:fldCharType="end"/>
    </w:r>
    <w:r w:rsidRPr="00001083">
      <w:rPr>
        <w:rFonts w:ascii="Arial" w:hAnsi="Arial" w:cs="Arial"/>
        <w:sz w:val="12"/>
        <w:szCs w:val="16"/>
      </w:rPr>
      <w:t xml:space="preserve"> of </w:t>
    </w:r>
    <w:r w:rsidRPr="00001083">
      <w:rPr>
        <w:rFonts w:ascii="Arial" w:hAnsi="Arial" w:cs="Arial"/>
        <w:sz w:val="12"/>
        <w:szCs w:val="16"/>
      </w:rPr>
      <w:fldChar w:fldCharType="begin"/>
    </w:r>
    <w:r w:rsidRPr="00001083">
      <w:rPr>
        <w:rFonts w:ascii="Arial" w:hAnsi="Arial" w:cs="Arial"/>
        <w:sz w:val="12"/>
        <w:szCs w:val="16"/>
      </w:rPr>
      <w:instrText xml:space="preserve"> NUMPAGES </w:instrText>
    </w:r>
    <w:r w:rsidRPr="00001083">
      <w:rPr>
        <w:rFonts w:ascii="Arial" w:hAnsi="Arial" w:cs="Arial"/>
        <w:sz w:val="12"/>
        <w:szCs w:val="16"/>
      </w:rPr>
      <w:fldChar w:fldCharType="separate"/>
    </w:r>
    <w:r>
      <w:rPr>
        <w:rFonts w:ascii="Arial" w:hAnsi="Arial" w:cs="Arial"/>
        <w:noProof/>
        <w:sz w:val="12"/>
        <w:szCs w:val="16"/>
      </w:rPr>
      <w:t>7</w:t>
    </w:r>
    <w:r w:rsidRPr="00001083">
      <w:rPr>
        <w:rFonts w:ascii="Arial" w:hAnsi="Arial" w:cs="Arial"/>
        <w:sz w:val="1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7C63F" w14:textId="77777777" w:rsidR="007A49AB" w:rsidRDefault="007A49AB">
      <w:r>
        <w:separator/>
      </w:r>
    </w:p>
  </w:footnote>
  <w:footnote w:type="continuationSeparator" w:id="0">
    <w:p w14:paraId="5A633E2D" w14:textId="77777777" w:rsidR="007A49AB" w:rsidRDefault="007A4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14868" w14:textId="77777777" w:rsidR="00E141DA" w:rsidRPr="00350DE1" w:rsidRDefault="00050993" w:rsidP="0041196A">
    <w:pPr>
      <w:pStyle w:val="Header"/>
      <w:rPr>
        <w:rFonts w:ascii="Arial" w:hAnsi="Arial" w:cs="Arial"/>
        <w:sz w:val="14"/>
      </w:rPr>
    </w:pPr>
  </w:p>
  <w:tbl>
    <w:tblPr>
      <w:tblW w:w="0" w:type="auto"/>
      <w:tblLook w:val="04A0" w:firstRow="1" w:lastRow="0" w:firstColumn="1" w:lastColumn="0" w:noHBand="0" w:noVBand="1"/>
    </w:tblPr>
    <w:tblGrid>
      <w:gridCol w:w="3614"/>
      <w:gridCol w:w="5746"/>
    </w:tblGrid>
    <w:tr w:rsidR="00E141DA" w14:paraId="52AA65DD" w14:textId="77777777" w:rsidTr="007076CE">
      <w:tc>
        <w:tcPr>
          <w:tcW w:w="3618" w:type="dxa"/>
          <w:shd w:val="clear" w:color="auto" w:fill="auto"/>
          <w:vAlign w:val="center"/>
        </w:tcPr>
        <w:p w14:paraId="21238F61" w14:textId="77777777" w:rsidR="00E141DA" w:rsidRDefault="002B3465" w:rsidP="007076CE">
          <w:pPr>
            <w:pStyle w:val="Header"/>
          </w:pPr>
          <w:r>
            <w:rPr>
              <w:noProof/>
            </w:rPr>
            <w:drawing>
              <wp:inline distT="0" distB="0" distL="0" distR="0" wp14:anchorId="0DF06450" wp14:editId="5A450D14">
                <wp:extent cx="2103120" cy="300355"/>
                <wp:effectExtent l="0" t="0" r="0" b="4445"/>
                <wp:docPr id="1" name="Picture 1" descr="o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300355"/>
                        </a:xfrm>
                        <a:prstGeom prst="rect">
                          <a:avLst/>
                        </a:prstGeom>
                        <a:noFill/>
                        <a:ln>
                          <a:noFill/>
                        </a:ln>
                      </pic:spPr>
                    </pic:pic>
                  </a:graphicData>
                </a:graphic>
              </wp:inline>
            </w:drawing>
          </w:r>
        </w:p>
      </w:tc>
      <w:tc>
        <w:tcPr>
          <w:tcW w:w="5958" w:type="dxa"/>
          <w:shd w:val="clear" w:color="auto" w:fill="auto"/>
        </w:tcPr>
        <w:p w14:paraId="6C404EA8" w14:textId="77777777" w:rsidR="00E141DA" w:rsidRPr="00C77150" w:rsidRDefault="002B3465" w:rsidP="00744B3B">
          <w:pPr>
            <w:pStyle w:val="BasicParagraph"/>
            <w:suppressAutoHyphens/>
            <w:spacing w:line="240" w:lineRule="auto"/>
            <w:jc w:val="right"/>
            <w:rPr>
              <w:rFonts w:ascii="Arial" w:hAnsi="Arial" w:cs="Arial"/>
              <w:b/>
              <w:color w:val="BA0000"/>
              <w:sz w:val="16"/>
              <w:szCs w:val="20"/>
            </w:rPr>
          </w:pPr>
          <w:r w:rsidRPr="00C77150">
            <w:rPr>
              <w:rFonts w:ascii="Arial" w:hAnsi="Arial" w:cs="Arial"/>
              <w:b/>
              <w:color w:val="BA0000"/>
              <w:sz w:val="16"/>
              <w:szCs w:val="20"/>
            </w:rPr>
            <w:t>Facilities Operations and Development</w:t>
          </w:r>
        </w:p>
        <w:p w14:paraId="7A167BBD" w14:textId="77777777" w:rsidR="00E141DA" w:rsidRPr="00C77150" w:rsidRDefault="002B3465" w:rsidP="00744B3B">
          <w:pPr>
            <w:pStyle w:val="BasicParagraph"/>
            <w:suppressAutoHyphens/>
            <w:spacing w:line="240" w:lineRule="auto"/>
            <w:jc w:val="right"/>
            <w:rPr>
              <w:rFonts w:ascii="Arial" w:hAnsi="Arial" w:cs="Arial"/>
              <w:b/>
              <w:sz w:val="22"/>
            </w:rPr>
          </w:pPr>
          <w:r>
            <w:rPr>
              <w:rFonts w:ascii="Arial" w:hAnsi="Arial" w:cs="Arial"/>
              <w:b/>
              <w:szCs w:val="28"/>
            </w:rPr>
            <w:t>General Shop Rules</w:t>
          </w:r>
        </w:p>
        <w:p w14:paraId="4B95F37A" w14:textId="77777777" w:rsidR="00E141DA" w:rsidRPr="00C77150" w:rsidRDefault="002B3465" w:rsidP="00744B3B">
          <w:pPr>
            <w:pStyle w:val="BasicParagraph"/>
            <w:suppressAutoHyphens/>
            <w:spacing w:line="240" w:lineRule="auto"/>
            <w:jc w:val="right"/>
            <w:rPr>
              <w:rFonts w:ascii="Arial" w:hAnsi="Arial" w:cs="Arial"/>
              <w:color w:val="595959"/>
            </w:rPr>
          </w:pPr>
          <w:r>
            <w:rPr>
              <w:rFonts w:ascii="Arial" w:hAnsi="Arial" w:cs="Arial"/>
              <w:i/>
              <w:iCs/>
              <w:color w:val="595959"/>
              <w:sz w:val="16"/>
              <w:szCs w:val="16"/>
            </w:rPr>
            <w:t>Operations</w:t>
          </w:r>
        </w:p>
      </w:tc>
    </w:tr>
  </w:tbl>
  <w:p w14:paraId="6E12A141" w14:textId="77777777" w:rsidR="00E141DA" w:rsidRPr="00350DE1" w:rsidRDefault="00050993" w:rsidP="0041196A">
    <w:pPr>
      <w:pStyle w:val="Header"/>
      <w:rPr>
        <w:rFonts w:ascii="Arial" w:hAnsi="Arial" w:cs="Arial"/>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A55F7" w14:textId="77777777" w:rsidR="00E141DA" w:rsidRPr="00350DE1" w:rsidRDefault="00050993" w:rsidP="00C77150">
    <w:pPr>
      <w:pStyle w:val="Header"/>
      <w:rPr>
        <w:rFonts w:ascii="Arial" w:hAnsi="Arial" w:cs="Arial"/>
        <w:sz w:val="14"/>
      </w:rPr>
    </w:pPr>
  </w:p>
  <w:tbl>
    <w:tblPr>
      <w:tblW w:w="0" w:type="auto"/>
      <w:tblLook w:val="04A0" w:firstRow="1" w:lastRow="0" w:firstColumn="1" w:lastColumn="0" w:noHBand="0" w:noVBand="1"/>
    </w:tblPr>
    <w:tblGrid>
      <w:gridCol w:w="3614"/>
      <w:gridCol w:w="5746"/>
    </w:tblGrid>
    <w:tr w:rsidR="00E141DA" w14:paraId="53EEB84E" w14:textId="77777777" w:rsidTr="00E064F0">
      <w:tc>
        <w:tcPr>
          <w:tcW w:w="3618" w:type="dxa"/>
          <w:shd w:val="clear" w:color="auto" w:fill="auto"/>
        </w:tcPr>
        <w:p w14:paraId="5DF0E6A8" w14:textId="77777777" w:rsidR="00E141DA" w:rsidRDefault="002B3465" w:rsidP="00E064F0">
          <w:pPr>
            <w:pStyle w:val="Header"/>
          </w:pPr>
          <w:r>
            <w:rPr>
              <w:noProof/>
            </w:rPr>
            <w:drawing>
              <wp:inline distT="0" distB="0" distL="0" distR="0" wp14:anchorId="2613A510" wp14:editId="5AB026C2">
                <wp:extent cx="2103120" cy="300355"/>
                <wp:effectExtent l="0" t="0" r="0" b="4445"/>
                <wp:docPr id="2" name="Picture 2" descr="o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300355"/>
                        </a:xfrm>
                        <a:prstGeom prst="rect">
                          <a:avLst/>
                        </a:prstGeom>
                        <a:noFill/>
                        <a:ln>
                          <a:noFill/>
                        </a:ln>
                      </pic:spPr>
                    </pic:pic>
                  </a:graphicData>
                </a:graphic>
              </wp:inline>
            </w:drawing>
          </w:r>
        </w:p>
      </w:tc>
      <w:tc>
        <w:tcPr>
          <w:tcW w:w="5958" w:type="dxa"/>
          <w:shd w:val="clear" w:color="auto" w:fill="auto"/>
        </w:tcPr>
        <w:p w14:paraId="7DCD9385" w14:textId="77777777" w:rsidR="00E141DA" w:rsidRPr="00C77150" w:rsidRDefault="002B3465" w:rsidP="00E064F0">
          <w:pPr>
            <w:pStyle w:val="BasicParagraph"/>
            <w:suppressAutoHyphens/>
            <w:spacing w:line="240" w:lineRule="auto"/>
            <w:jc w:val="right"/>
            <w:rPr>
              <w:rFonts w:ascii="Arial" w:hAnsi="Arial" w:cs="Arial"/>
              <w:b/>
              <w:color w:val="BA0000"/>
              <w:sz w:val="16"/>
              <w:szCs w:val="20"/>
            </w:rPr>
          </w:pPr>
          <w:r w:rsidRPr="00C77150">
            <w:rPr>
              <w:rFonts w:ascii="Arial" w:hAnsi="Arial" w:cs="Arial"/>
              <w:b/>
              <w:color w:val="BA0000"/>
              <w:sz w:val="16"/>
              <w:szCs w:val="20"/>
            </w:rPr>
            <w:t>Facilities Operations and Development</w:t>
          </w:r>
        </w:p>
        <w:p w14:paraId="52A14303" w14:textId="77777777" w:rsidR="00E141DA" w:rsidRPr="00C77150" w:rsidRDefault="002B3465" w:rsidP="00E064F0">
          <w:pPr>
            <w:pStyle w:val="BasicParagraph"/>
            <w:suppressAutoHyphens/>
            <w:spacing w:line="240" w:lineRule="auto"/>
            <w:jc w:val="right"/>
            <w:rPr>
              <w:rFonts w:ascii="Arial" w:hAnsi="Arial" w:cs="Arial"/>
              <w:b/>
              <w:sz w:val="22"/>
            </w:rPr>
          </w:pPr>
          <w:r>
            <w:rPr>
              <w:rFonts w:ascii="Arial" w:hAnsi="Arial" w:cs="Arial"/>
              <w:b/>
              <w:szCs w:val="28"/>
            </w:rPr>
            <w:t>Utility Outages</w:t>
          </w:r>
        </w:p>
        <w:p w14:paraId="0F94A0EF" w14:textId="77777777" w:rsidR="00E141DA" w:rsidRPr="00C77150" w:rsidRDefault="002B3465" w:rsidP="00E064F0">
          <w:pPr>
            <w:pStyle w:val="BasicParagraph"/>
            <w:suppressAutoHyphens/>
            <w:spacing w:line="240" w:lineRule="auto"/>
            <w:jc w:val="right"/>
            <w:rPr>
              <w:rFonts w:ascii="Arial" w:hAnsi="Arial" w:cs="Arial"/>
              <w:color w:val="595959"/>
            </w:rPr>
          </w:pPr>
          <w:r>
            <w:rPr>
              <w:rFonts w:ascii="Arial" w:hAnsi="Arial" w:cs="Arial"/>
              <w:i/>
              <w:iCs/>
              <w:color w:val="595959"/>
              <w:sz w:val="16"/>
              <w:szCs w:val="16"/>
            </w:rPr>
            <w:t>Procedures</w:t>
          </w:r>
        </w:p>
      </w:tc>
    </w:tr>
  </w:tbl>
  <w:p w14:paraId="08216D1E" w14:textId="77777777" w:rsidR="00E141DA" w:rsidRPr="00350DE1" w:rsidRDefault="00050993" w:rsidP="00C77150">
    <w:pPr>
      <w:pStyle w:val="Header"/>
      <w:rPr>
        <w:rFonts w:ascii="Arial" w:hAnsi="Arial"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A5895"/>
    <w:multiLevelType w:val="hybridMultilevel"/>
    <w:tmpl w:val="195AD26C"/>
    <w:lvl w:ilvl="0" w:tplc="F25C7978">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ocumentProtection w:edit="readOnly" w:enforcement="1" w:cryptProviderType="rsaAES" w:cryptAlgorithmClass="hash" w:cryptAlgorithmType="typeAny" w:cryptAlgorithmSid="14" w:cryptSpinCount="100000" w:hash="MswoHPi4RLr1lx2m3jdkez7cgXn1GYkdhmf8BoLQ9PXTicduQS+sh2CinlF08U8VCHtMHgGoHaEzEW49ZTF6dA==" w:salt="dS7Nr7W88pByZUPvRu67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01"/>
    <w:rsid w:val="00050993"/>
    <w:rsid w:val="00244544"/>
    <w:rsid w:val="002B3465"/>
    <w:rsid w:val="003A18A0"/>
    <w:rsid w:val="0060715A"/>
    <w:rsid w:val="00750E08"/>
    <w:rsid w:val="007A49AB"/>
    <w:rsid w:val="0087003F"/>
    <w:rsid w:val="009B4395"/>
    <w:rsid w:val="009C0A4F"/>
    <w:rsid w:val="00B337C4"/>
    <w:rsid w:val="00BD0BB1"/>
    <w:rsid w:val="00CA0DA5"/>
    <w:rsid w:val="00D04D01"/>
    <w:rsid w:val="00D40130"/>
    <w:rsid w:val="00D92DDF"/>
    <w:rsid w:val="00E96992"/>
    <w:rsid w:val="00FF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8A0E"/>
  <w15:chartTrackingRefBased/>
  <w15:docId w15:val="{138D4F92-0707-47BE-9EE6-4B8F25B2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D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04D01"/>
    <w:pPr>
      <w:keepNext/>
      <w:spacing w:after="200"/>
      <w:contextualSpacing/>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D01"/>
    <w:rPr>
      <w:rFonts w:ascii="Arial" w:eastAsia="Times New Roman" w:hAnsi="Arial" w:cs="Arial"/>
      <w:b/>
      <w:bCs/>
    </w:rPr>
  </w:style>
  <w:style w:type="paragraph" w:styleId="Header">
    <w:name w:val="header"/>
    <w:basedOn w:val="Normal"/>
    <w:link w:val="HeaderChar"/>
    <w:rsid w:val="00D04D01"/>
    <w:pPr>
      <w:tabs>
        <w:tab w:val="center" w:pos="4320"/>
        <w:tab w:val="right" w:pos="8640"/>
      </w:tabs>
    </w:pPr>
  </w:style>
  <w:style w:type="character" w:customStyle="1" w:styleId="HeaderChar">
    <w:name w:val="Header Char"/>
    <w:basedOn w:val="DefaultParagraphFont"/>
    <w:link w:val="Header"/>
    <w:rsid w:val="00D04D01"/>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D04D01"/>
  </w:style>
  <w:style w:type="character" w:customStyle="1" w:styleId="CommentTextChar">
    <w:name w:val="Comment Text Char"/>
    <w:basedOn w:val="DefaultParagraphFont"/>
    <w:link w:val="CommentText"/>
    <w:uiPriority w:val="99"/>
    <w:semiHidden/>
    <w:rsid w:val="00D04D01"/>
    <w:rPr>
      <w:rFonts w:ascii="Times New Roman" w:eastAsia="Times New Roman" w:hAnsi="Times New Roman" w:cs="Times New Roman"/>
      <w:sz w:val="20"/>
      <w:szCs w:val="20"/>
    </w:rPr>
  </w:style>
  <w:style w:type="character" w:styleId="Hyperlink">
    <w:name w:val="Hyperlink"/>
    <w:rsid w:val="00D04D01"/>
    <w:rPr>
      <w:color w:val="0000FF"/>
      <w:u w:val="single"/>
    </w:rPr>
  </w:style>
  <w:style w:type="character" w:styleId="CommentReference">
    <w:name w:val="annotation reference"/>
    <w:uiPriority w:val="99"/>
    <w:rsid w:val="00D04D01"/>
    <w:rPr>
      <w:sz w:val="18"/>
      <w:szCs w:val="18"/>
    </w:rPr>
  </w:style>
  <w:style w:type="paragraph" w:customStyle="1" w:styleId="BasicParagraph">
    <w:name w:val="[Basic Paragraph]"/>
    <w:basedOn w:val="Normal"/>
    <w:uiPriority w:val="99"/>
    <w:rsid w:val="00D04D0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ullet1">
    <w:name w:val="Bullet 1"/>
    <w:basedOn w:val="Normal"/>
    <w:link w:val="Bullet1Char"/>
    <w:qFormat/>
    <w:rsid w:val="00D04D01"/>
    <w:pPr>
      <w:numPr>
        <w:numId w:val="1"/>
      </w:numPr>
      <w:ind w:left="540" w:hanging="180"/>
    </w:pPr>
    <w:rPr>
      <w:rFonts w:ascii="Arial" w:hAnsi="Arial"/>
      <w:szCs w:val="18"/>
    </w:rPr>
  </w:style>
  <w:style w:type="paragraph" w:customStyle="1" w:styleId="Indent1">
    <w:name w:val="Indent 1"/>
    <w:basedOn w:val="Normal"/>
    <w:link w:val="Indent1Char"/>
    <w:qFormat/>
    <w:rsid w:val="00D04D01"/>
    <w:pPr>
      <w:widowControl w:val="0"/>
      <w:ind w:left="360" w:hanging="360"/>
    </w:pPr>
    <w:rPr>
      <w:rFonts w:ascii="Arial" w:hAnsi="Arial" w:cs="Arial"/>
    </w:rPr>
  </w:style>
  <w:style w:type="character" w:customStyle="1" w:styleId="Bullet1Char">
    <w:name w:val="Bullet 1 Char"/>
    <w:link w:val="Bullet1"/>
    <w:rsid w:val="00D04D01"/>
    <w:rPr>
      <w:rFonts w:ascii="Arial" w:eastAsia="Times New Roman" w:hAnsi="Arial" w:cs="Times New Roman"/>
      <w:sz w:val="20"/>
      <w:szCs w:val="18"/>
    </w:rPr>
  </w:style>
  <w:style w:type="paragraph" w:customStyle="1" w:styleId="Text">
    <w:name w:val="Text"/>
    <w:basedOn w:val="Normal"/>
    <w:link w:val="TextChar"/>
    <w:qFormat/>
    <w:rsid w:val="009C0A4F"/>
    <w:rPr>
      <w:rFonts w:ascii="Arial" w:hAnsi="Arial"/>
    </w:rPr>
  </w:style>
  <w:style w:type="character" w:customStyle="1" w:styleId="Indent1Char">
    <w:name w:val="Indent 1 Char"/>
    <w:link w:val="Indent1"/>
    <w:rsid w:val="00D04D01"/>
    <w:rPr>
      <w:rFonts w:ascii="Arial" w:eastAsia="Times New Roman" w:hAnsi="Arial" w:cs="Arial"/>
      <w:sz w:val="20"/>
      <w:szCs w:val="20"/>
    </w:rPr>
  </w:style>
  <w:style w:type="character" w:customStyle="1" w:styleId="TextChar">
    <w:name w:val="Text Char"/>
    <w:link w:val="Text"/>
    <w:rsid w:val="009C0A4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04D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D0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40130"/>
    <w:rPr>
      <w:b/>
      <w:bCs/>
    </w:rPr>
  </w:style>
  <w:style w:type="character" w:customStyle="1" w:styleId="CommentSubjectChar">
    <w:name w:val="Comment Subject Char"/>
    <w:basedOn w:val="CommentTextChar"/>
    <w:link w:val="CommentSubject"/>
    <w:uiPriority w:val="99"/>
    <w:semiHidden/>
    <w:rsid w:val="00D40130"/>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3A18A0"/>
    <w:pPr>
      <w:tabs>
        <w:tab w:val="center" w:pos="4680"/>
        <w:tab w:val="right" w:pos="9360"/>
      </w:tabs>
    </w:pPr>
  </w:style>
  <w:style w:type="character" w:customStyle="1" w:styleId="FooterChar">
    <w:name w:val="Footer Char"/>
    <w:basedOn w:val="DefaultParagraphFont"/>
    <w:link w:val="Footer"/>
    <w:uiPriority w:val="99"/>
    <w:rsid w:val="003A18A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su.edu/policies-for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os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2717</Words>
  <Characters>15490</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Becca</dc:creator>
  <cp:keywords/>
  <dc:description/>
  <cp:lastModifiedBy>Bierman, Sharon</cp:lastModifiedBy>
  <cp:revision>4</cp:revision>
  <dcterms:created xsi:type="dcterms:W3CDTF">2020-01-07T14:05:00Z</dcterms:created>
  <dcterms:modified xsi:type="dcterms:W3CDTF">2020-01-07T14:06:00Z</dcterms:modified>
</cp:coreProperties>
</file>